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532BF9" w14:textId="1558B05E" w:rsidR="00C04584" w:rsidRDefault="00C04584" w:rsidP="00536141">
      <w:pPr>
        <w:pStyle w:val="Ttulo1"/>
      </w:pPr>
      <w:r>
        <w:t>Simplified longitudinal model</w:t>
      </w:r>
    </w:p>
    <w:p w14:paraId="7BA3D125" w14:textId="6E1EC348" w:rsidR="00C04584" w:rsidRDefault="007A2D9E" w:rsidP="00536141">
      <w:r>
        <w:t>The reference</w:t>
      </w:r>
      <w:r w:rsidR="005F50EA">
        <w:t>s</w:t>
      </w:r>
      <w:r>
        <w:t xml:space="preserve"> for the longitudinal vehicle model are: [</w:t>
      </w:r>
      <w:r w:rsidR="00F1526C">
        <w:t xml:space="preserve">1 - </w:t>
      </w:r>
      <w:r w:rsidRPr="007A2D9E">
        <w:t xml:space="preserve">2020 </w:t>
      </w:r>
      <w:proofErr w:type="spellStart"/>
      <w:r w:rsidRPr="007A2D9E">
        <w:t>Anselma</w:t>
      </w:r>
      <w:proofErr w:type="spellEnd"/>
      <w:r w:rsidRPr="007A2D9E">
        <w:t xml:space="preserve"> - Enhancing Energy Saving Opportunities through Rightsizing of a Battery Electric Vehicle Powertrain for Optimal Cooperative Driving</w:t>
      </w:r>
      <w:r>
        <w:t>] and [</w:t>
      </w:r>
      <w:r w:rsidR="00F1526C">
        <w:t xml:space="preserve">2 - </w:t>
      </w:r>
      <w:r w:rsidRPr="007A2D9E">
        <w:t xml:space="preserve">B. </w:t>
      </w:r>
      <w:proofErr w:type="spellStart"/>
      <w:r w:rsidRPr="007A2D9E">
        <w:t>Onori</w:t>
      </w:r>
      <w:proofErr w:type="spellEnd"/>
      <w:r w:rsidRPr="007A2D9E">
        <w:t xml:space="preserve"> - HEV </w:t>
      </w:r>
      <w:r>
        <w:t>–</w:t>
      </w:r>
      <w:r w:rsidRPr="007A2D9E">
        <w:t xml:space="preserve"> EMS</w:t>
      </w:r>
      <w:r>
        <w:t>]. Both in References&gt;Modelling.</w:t>
      </w:r>
    </w:p>
    <w:p w14:paraId="6A463FC2" w14:textId="459F2C4D" w:rsidR="007A2D9E" w:rsidRDefault="007A2D9E" w:rsidP="00536141">
      <w:r>
        <w:t xml:space="preserve">The backward approach </w:t>
      </w:r>
      <w:proofErr w:type="gramStart"/>
      <w:r>
        <w:t>is used</w:t>
      </w:r>
      <w:proofErr w:type="gramEnd"/>
      <w:r>
        <w:t xml:space="preserve"> for the modeling of the system.</w:t>
      </w:r>
    </w:p>
    <w:p w14:paraId="06737000" w14:textId="4456390F" w:rsidR="007A2D9E" w:rsidRDefault="007A2D9E" w:rsidP="00536141">
      <w:r>
        <w:t>The output torque of the vehicle should compensate the road resistive loads and the accel</w:t>
      </w:r>
      <w:r w:rsidR="00991178">
        <w:t>erat</w:t>
      </w:r>
      <w:r>
        <w:t xml:space="preserve">ion demand. It </w:t>
      </w:r>
      <w:proofErr w:type="gramStart"/>
      <w:r>
        <w:t>is given</w:t>
      </w:r>
      <w:proofErr w:type="gramEnd"/>
      <w:r>
        <w:t xml:space="preserve"> by:</w:t>
      </w:r>
    </w:p>
    <w:p w14:paraId="7F35F587" w14:textId="1F4330BC" w:rsidR="007A2D9E" w:rsidRDefault="007A2D9E" w:rsidP="00536141">
      <w:r w:rsidRPr="007A2D9E">
        <w:rPr>
          <w:noProof/>
          <w:lang w:val="pt-BR" w:eastAsia="pt-BR"/>
        </w:rPr>
        <w:drawing>
          <wp:inline distT="0" distB="0" distL="0" distR="0" wp14:anchorId="6FB15F48" wp14:editId="02A87E3E">
            <wp:extent cx="2895600" cy="411697"/>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922446" cy="415514"/>
                    </a:xfrm>
                    <a:prstGeom prst="rect">
                      <a:avLst/>
                    </a:prstGeom>
                  </pic:spPr>
                </pic:pic>
              </a:graphicData>
            </a:graphic>
          </wp:inline>
        </w:drawing>
      </w:r>
    </w:p>
    <w:p w14:paraId="14FFD131" w14:textId="6DD34004" w:rsidR="007A2D9E" w:rsidRDefault="007A2D9E" w:rsidP="00536141">
      <w:r>
        <w:t>With:</w:t>
      </w:r>
    </w:p>
    <w:p w14:paraId="5C4BDE26" w14:textId="17C7A016" w:rsidR="007A2D9E" w:rsidRDefault="00F1526C" w:rsidP="00536141">
      <w:r w:rsidRPr="00F1526C">
        <w:rPr>
          <w:noProof/>
          <w:lang w:val="pt-BR" w:eastAsia="pt-BR"/>
        </w:rPr>
        <w:drawing>
          <wp:inline distT="0" distB="0" distL="0" distR="0" wp14:anchorId="66CF355E" wp14:editId="02947A4E">
            <wp:extent cx="2085975" cy="1342459"/>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93311" cy="1347180"/>
                    </a:xfrm>
                    <a:prstGeom prst="rect">
                      <a:avLst/>
                    </a:prstGeom>
                  </pic:spPr>
                </pic:pic>
              </a:graphicData>
            </a:graphic>
          </wp:inline>
        </w:drawing>
      </w:r>
      <w:r>
        <w:t>”</w:t>
      </w:r>
    </w:p>
    <w:p w14:paraId="72DAE7D0" w14:textId="089EC199" w:rsidR="00F1526C" w:rsidRDefault="00F1526C" w:rsidP="00536141">
      <w:r>
        <w:t>“</w:t>
      </w:r>
      <w:proofErr w:type="spellStart"/>
      <w:r>
        <w:t>F</w:t>
      </w:r>
      <w:r w:rsidR="003C6D3C">
        <w:t>_</w:t>
      </w:r>
      <w:r>
        <w:t>roll</w:t>
      </w:r>
      <w:proofErr w:type="spellEnd"/>
      <w:r>
        <w:t xml:space="preserve">, </w:t>
      </w:r>
      <w:proofErr w:type="spellStart"/>
      <w:r>
        <w:t>F</w:t>
      </w:r>
      <w:r w:rsidR="003C6D3C">
        <w:t>_</w:t>
      </w:r>
      <w:r>
        <w:t>misc</w:t>
      </w:r>
      <w:proofErr w:type="spellEnd"/>
      <w:r>
        <w:t xml:space="preserve">, and </w:t>
      </w:r>
      <w:proofErr w:type="spellStart"/>
      <w:r>
        <w:t>F</w:t>
      </w:r>
      <w:r w:rsidR="003C6D3C">
        <w:t>_</w:t>
      </w:r>
      <w:r>
        <w:t>aero</w:t>
      </w:r>
      <w:proofErr w:type="spellEnd"/>
      <w:r>
        <w:t xml:space="preserve"> are resistive load terms provided by the rolling resistance, some misc</w:t>
      </w:r>
      <w:r w:rsidR="00991178">
        <w:t>ellaneous terms (e.g., transmis</w:t>
      </w:r>
      <w:r>
        <w:t>sion losses, side forces, road slope) and</w:t>
      </w:r>
      <w:r w:rsidR="003C6D3C">
        <w:t xml:space="preserve"> aerodynamic drag, respectively.</w:t>
      </w:r>
      <w:r>
        <w:t xml:space="preserve"> </w:t>
      </w:r>
      <w:proofErr w:type="spellStart"/>
      <w:proofErr w:type="gramStart"/>
      <w:r>
        <w:t>m</w:t>
      </w:r>
      <w:r w:rsidR="003C6D3C">
        <w:t>_</w:t>
      </w:r>
      <w:r>
        <w:t>veh</w:t>
      </w:r>
      <w:proofErr w:type="spellEnd"/>
      <w:proofErr w:type="gramEnd"/>
      <w:r>
        <w:t xml:space="preserve"> and </w:t>
      </w:r>
      <w:proofErr w:type="spellStart"/>
      <w:r>
        <w:t>r</w:t>
      </w:r>
      <w:r w:rsidR="003C6D3C">
        <w:t>_</w:t>
      </w:r>
      <w:r>
        <w:t>wheel</w:t>
      </w:r>
      <w:proofErr w:type="spellEnd"/>
      <w:r>
        <w:t xml:space="preserve"> represent vehicle mass and wheel effecti</w:t>
      </w:r>
      <w:r w:rsidR="003C6D3C">
        <w:t>ve radius, respectively.</w:t>
      </w:r>
      <w:r>
        <w:t xml:space="preserve"> g, α, and ρ stand for the gravity’s acceleration, the road slope, and the air density, respectively; f</w:t>
      </w:r>
      <w:r w:rsidR="003C6D3C">
        <w:t>_</w:t>
      </w:r>
      <w:r>
        <w:t xml:space="preserve">0, k, S, and </w:t>
      </w:r>
      <w:proofErr w:type="spellStart"/>
      <w:r>
        <w:t>C</w:t>
      </w:r>
      <w:r w:rsidR="003C6D3C">
        <w:t>_</w:t>
      </w:r>
      <w:r>
        <w:t>x</w:t>
      </w:r>
      <w:proofErr w:type="spellEnd"/>
      <w:r>
        <w:t xml:space="preserve"> are vehicle parameters corresponding to the rolling friction coefficient, a miscellaneous loss coefficient, the frontal area, and the drag coefficient, respectively</w:t>
      </w:r>
      <w:r w:rsidR="003C6D3C">
        <w:t>.”[1]</w:t>
      </w:r>
    </w:p>
    <w:p w14:paraId="2AFBBBEB" w14:textId="0BECAC01" w:rsidR="003C6D3C" w:rsidRDefault="003C6D3C" w:rsidP="00536141">
      <w:r>
        <w:t>The transmission equations are:</w:t>
      </w:r>
    </w:p>
    <w:p w14:paraId="118F4C67" w14:textId="4CA30E1D" w:rsidR="003C6D3C" w:rsidRDefault="003C6D3C" w:rsidP="00536141">
      <w:r w:rsidRPr="003C6D3C">
        <w:rPr>
          <w:noProof/>
          <w:lang w:val="pt-BR" w:eastAsia="pt-BR"/>
        </w:rPr>
        <w:drawing>
          <wp:inline distT="0" distB="0" distL="0" distR="0" wp14:anchorId="266142D5" wp14:editId="7C4DA61D">
            <wp:extent cx="1467055" cy="1038370"/>
            <wp:effectExtent l="0" t="0" r="0"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467055" cy="1038370"/>
                    </a:xfrm>
                    <a:prstGeom prst="rect">
                      <a:avLst/>
                    </a:prstGeom>
                  </pic:spPr>
                </pic:pic>
              </a:graphicData>
            </a:graphic>
          </wp:inline>
        </w:drawing>
      </w:r>
    </w:p>
    <w:p w14:paraId="3C435E9A" w14:textId="414F1440" w:rsidR="003C6D3C" w:rsidRDefault="003C6D3C" w:rsidP="00536141">
      <w:r>
        <w:t>“</w:t>
      </w:r>
      <w:proofErr w:type="spellStart"/>
      <w:proofErr w:type="gramStart"/>
      <w:r>
        <w:t>ωEM</w:t>
      </w:r>
      <w:proofErr w:type="spellEnd"/>
      <w:proofErr w:type="gramEnd"/>
      <w:r>
        <w:t xml:space="preserve"> and </w:t>
      </w:r>
      <w:proofErr w:type="spellStart"/>
      <w:r>
        <w:t>ωout</w:t>
      </w:r>
      <w:proofErr w:type="spellEnd"/>
      <w:r>
        <w:t xml:space="preserve"> represent values of angular speed for the EM and wheels, respectively; TEM, the EM torque, can assume positive or negative values depending on propelling or braking conditions; </w:t>
      </w:r>
      <w:proofErr w:type="spellStart"/>
      <w:r>
        <w:t>η</w:t>
      </w:r>
      <w:r w:rsidR="00D32CEC">
        <w:t>_</w:t>
      </w:r>
      <w:r>
        <w:t>tr</w:t>
      </w:r>
      <w:proofErr w:type="spellEnd"/>
      <w:r>
        <w:t xml:space="preserve"> is the efficiency of the transmission system that includes loss of the rotating parts and gear meshing: its value can be assumed constant for preliminary calculations. The sign of the desired transmission output torque as exponent allows accounting for both driving and braking scenarios [36].” [1]</w:t>
      </w:r>
    </w:p>
    <w:p w14:paraId="558069EA" w14:textId="002E3DB4" w:rsidR="00AE4E2D" w:rsidRDefault="00AE4E2D" w:rsidP="00536141">
      <w:r>
        <w:t xml:space="preserve">The backward modelling approach </w:t>
      </w:r>
      <w:proofErr w:type="gramStart"/>
      <w:r>
        <w:t>is illustrated</w:t>
      </w:r>
      <w:proofErr w:type="gramEnd"/>
      <w:r>
        <w:t xml:space="preserve"> in the following scheme [2]:</w:t>
      </w:r>
    </w:p>
    <w:p w14:paraId="0901D32C" w14:textId="42673128" w:rsidR="00AE4E2D" w:rsidRDefault="00AE4E2D" w:rsidP="00536141">
      <w:r w:rsidRPr="00AE4E2D">
        <w:rPr>
          <w:noProof/>
          <w:lang w:val="pt-BR" w:eastAsia="pt-BR"/>
        </w:rPr>
        <w:lastRenderedPageBreak/>
        <w:drawing>
          <wp:inline distT="0" distB="0" distL="0" distR="0" wp14:anchorId="0BD59CE8" wp14:editId="1CF12DCD">
            <wp:extent cx="5477639" cy="1771897"/>
            <wp:effectExtent l="0" t="0" r="889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77639" cy="1771897"/>
                    </a:xfrm>
                    <a:prstGeom prst="rect">
                      <a:avLst/>
                    </a:prstGeom>
                  </pic:spPr>
                </pic:pic>
              </a:graphicData>
            </a:graphic>
          </wp:inline>
        </w:drawing>
      </w:r>
    </w:p>
    <w:p w14:paraId="6B76C9D1" w14:textId="76125F97" w:rsidR="00AE4E2D" w:rsidRDefault="009835CC" w:rsidP="00536141">
      <w:r>
        <w:t xml:space="preserve">In the backward approach the driving cycle or reference speed is given as an input of the system (no need for a driver model to compare the reference speed with the actual vehicle speed), and the engine (or EM in our case) torque and fuel consumption (battery consumption for us) are the outputs. The vehicle dynamics and powertrain loads </w:t>
      </w:r>
      <w:proofErr w:type="gramStart"/>
      <w:r>
        <w:t>are calculated</w:t>
      </w:r>
      <w:proofErr w:type="gramEnd"/>
      <w:r>
        <w:t xml:space="preserve"> from the</w:t>
      </w:r>
      <w:r w:rsidR="00991178">
        <w:t xml:space="preserve"> reference speed profile</w:t>
      </w:r>
      <w:r>
        <w:t xml:space="preserve">, and the torque that should be provided by the EM (or engine) should be sufficient to </w:t>
      </w:r>
      <w:r w:rsidR="00991178">
        <w:t>compensate the road resistive forces, the vehicle and powertrain loads, and supply the desired vehicle acceleration. The traction force can be isolated and obtained in the backward approach [2]:</w:t>
      </w:r>
    </w:p>
    <w:p w14:paraId="25EF449A" w14:textId="26CF493F" w:rsidR="00991178" w:rsidRDefault="00991178" w:rsidP="00536141">
      <w:r w:rsidRPr="00991178">
        <w:rPr>
          <w:noProof/>
          <w:lang w:val="pt-BR" w:eastAsia="pt-BR"/>
        </w:rPr>
        <w:drawing>
          <wp:inline distT="0" distB="0" distL="0" distR="0" wp14:anchorId="7939C3A9" wp14:editId="38141910">
            <wp:extent cx="3610479" cy="428685"/>
            <wp:effectExtent l="0" t="0" r="0" b="952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10479" cy="428685"/>
                    </a:xfrm>
                    <a:prstGeom prst="rect">
                      <a:avLst/>
                    </a:prstGeom>
                  </pic:spPr>
                </pic:pic>
              </a:graphicData>
            </a:graphic>
          </wp:inline>
        </w:drawing>
      </w:r>
    </w:p>
    <w:p w14:paraId="39EA0975" w14:textId="7A2920CB" w:rsidR="00991178" w:rsidRDefault="00473654" w:rsidP="00536141">
      <w:r>
        <w:t>“</w:t>
      </w:r>
      <w:r w:rsidR="00536141">
        <w:t xml:space="preserve">Both the forward and backward simulation approaches have their relative strengths and weaknesses. Fuel economy simulations are typically conducted over predetermined driving </w:t>
      </w:r>
      <w:proofErr w:type="gramStart"/>
      <w:r w:rsidR="00536141">
        <w:t>cycles,</w:t>
      </w:r>
      <w:proofErr w:type="gramEnd"/>
      <w:r w:rsidR="00536141">
        <w:t xml:space="preserve"> and therefore using a backward simulator ensures that each different simulation exactly follows this profile, which guarantees consistency of simulation results. By contrast, a forward simulator may not exactly follow the trace, as it introduces a small error between the actual and the desired signal. Proper tuning of the driver block can reduce the differences, whereas the backward version keeps the error at zero without any effort. On the other hand, a backward simulation assumes that the vehicle and powertrain are capable of following the speed trace, and does not account for limitations of the powertrain actuators in computing the vehicle speed, which is predetermined. This poses the problem of evaluating demanding </w:t>
      </w:r>
      <w:proofErr w:type="gramStart"/>
      <w:r w:rsidR="00536141">
        <w:t>cycles which</w:t>
      </w:r>
      <w:proofErr w:type="gramEnd"/>
      <w:r w:rsidR="00536141">
        <w:t xml:space="preserve"> may require more power than the powertrain can provide. A forward simulation does not have this issue, because the speed </w:t>
      </w:r>
      <w:proofErr w:type="gramStart"/>
      <w:r w:rsidR="00536141">
        <w:t>is computed</w:t>
      </w:r>
      <w:proofErr w:type="gramEnd"/>
      <w:r w:rsidR="00536141">
        <w:t xml:space="preserve"> from the torque/force output, which can be saturated according to the powertrain limitations. For this reason, forward simulation </w:t>
      </w:r>
      <w:proofErr w:type="gramStart"/>
      <w:r w:rsidR="00536141">
        <w:t>can also be used</w:t>
      </w:r>
      <w:proofErr w:type="gramEnd"/>
      <w:r w:rsidR="00536141">
        <w:t xml:space="preserve"> for acceleration tests and in general for testing the behavior of the system at saturation. In addition, forward simulators </w:t>
      </w:r>
      <w:proofErr w:type="gramStart"/>
      <w:r w:rsidR="00536141">
        <w:t>are implemented</w:t>
      </w:r>
      <w:proofErr w:type="gramEnd"/>
      <w:r w:rsidR="00536141">
        <w:t xml:space="preserve"> according to physical causality and, if their level of detail is appropriate, can be used for development of online control strategies, while a backward simulator is suited for preliminary screening of energy management strategies. It is possible to combine the advantages of both modeling approaches, i.e., the accurate reproduction of a cycle by a backward simulation and the ability to capture powertrain limitations of a forward simulator. </w:t>
      </w:r>
      <w:proofErr w:type="gramStart"/>
      <w:r w:rsidR="00536141">
        <w:t xml:space="preserve">A solution, represented in Fig. 2.4, consists in using a forward simulator in which the driver model (speed controller) uses a backward vehicle model to compute the torque </w:t>
      </w:r>
      <w:proofErr w:type="spellStart"/>
      <w:r w:rsidR="00536141">
        <w:t>setpoints</w:t>
      </w:r>
      <w:proofErr w:type="spellEnd"/>
      <w:r w:rsidR="00536141">
        <w:t xml:space="preserve"> to be applied: in this way, the resulting speed profile will match exactly the reference cycle, if this does not saturate the powertrain capacity, but will be appropriately saturated when needed since it goes through a forward powertrain model.</w:t>
      </w:r>
      <w:proofErr w:type="gramEnd"/>
      <w:r w:rsidR="00536141">
        <w:t xml:space="preserve"> A </w:t>
      </w:r>
      <w:r w:rsidR="00536141">
        <w:lastRenderedPageBreak/>
        <w:t>feedback term should also be added, in order to recover speed deviation due to powertrain saturation (or to possible mismatches between the backward and forward models).”[2]</w:t>
      </w:r>
    </w:p>
    <w:p w14:paraId="16DC037C" w14:textId="52FBF3C8" w:rsidR="00536141" w:rsidRDefault="00536141" w:rsidP="00536141">
      <w:r w:rsidRPr="00536141">
        <w:rPr>
          <w:noProof/>
          <w:lang w:val="pt-BR" w:eastAsia="pt-BR"/>
        </w:rPr>
        <w:drawing>
          <wp:inline distT="0" distB="0" distL="0" distR="0" wp14:anchorId="26C4269C" wp14:editId="24610852">
            <wp:extent cx="4933592" cy="347662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39905" cy="3481074"/>
                    </a:xfrm>
                    <a:prstGeom prst="rect">
                      <a:avLst/>
                    </a:prstGeom>
                  </pic:spPr>
                </pic:pic>
              </a:graphicData>
            </a:graphic>
          </wp:inline>
        </w:drawing>
      </w:r>
    </w:p>
    <w:p w14:paraId="4E842340" w14:textId="77777777" w:rsidR="00F76455" w:rsidRDefault="00F76455" w:rsidP="00536141"/>
    <w:p w14:paraId="3E4935A7" w14:textId="4B4921F5" w:rsidR="00F76455" w:rsidRDefault="00F76455" w:rsidP="00536141">
      <w:proofErr w:type="spellStart"/>
      <w:r>
        <w:t>Foreward</w:t>
      </w:r>
      <w:proofErr w:type="spellEnd"/>
      <w:r>
        <w:t xml:space="preserve"> approach:</w:t>
      </w:r>
    </w:p>
    <w:p w14:paraId="4FA87F62" w14:textId="58C8FA5C" w:rsidR="00F76455" w:rsidRDefault="00F76455" w:rsidP="00536141">
      <w:r w:rsidRPr="00F76455">
        <w:drawing>
          <wp:inline distT="0" distB="0" distL="0" distR="0" wp14:anchorId="31398F43" wp14:editId="0839D024">
            <wp:extent cx="5506218" cy="2534004"/>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06218" cy="2534004"/>
                    </a:xfrm>
                    <a:prstGeom prst="rect">
                      <a:avLst/>
                    </a:prstGeom>
                  </pic:spPr>
                </pic:pic>
              </a:graphicData>
            </a:graphic>
          </wp:inline>
        </w:drawing>
      </w:r>
      <w:bookmarkStart w:id="0" w:name="_GoBack"/>
      <w:bookmarkEnd w:id="0"/>
    </w:p>
    <w:p w14:paraId="1524AC86" w14:textId="77777777" w:rsidR="00F1526C" w:rsidRPr="00C04584" w:rsidRDefault="00F1526C" w:rsidP="00C04584"/>
    <w:p w14:paraId="03E68B4D" w14:textId="7309DD86" w:rsidR="00587DEB" w:rsidRDefault="00587DEB" w:rsidP="00587DEB">
      <w:pPr>
        <w:pStyle w:val="Ttulo2"/>
      </w:pPr>
      <w:r>
        <w:tab/>
        <w:t>Reference speed to input torque equations.</w:t>
      </w:r>
    </w:p>
    <w:p w14:paraId="71D95920" w14:textId="77777777" w:rsidR="00587DEB" w:rsidRPr="00587DEB" w:rsidRDefault="00587DEB" w:rsidP="00587DEB"/>
    <w:p w14:paraId="229FACCE" w14:textId="587BFEC7" w:rsidR="00587DEB" w:rsidRDefault="00587DEB" w:rsidP="00536141">
      <w:r>
        <w:lastRenderedPageBreak/>
        <w:tab/>
        <w:t xml:space="preserve">Given the WLTP 3 driving cycle shown below, the speed and accelerations profiles </w:t>
      </w:r>
      <w:proofErr w:type="gramStart"/>
      <w:r>
        <w:t>are turned</w:t>
      </w:r>
      <w:proofErr w:type="gramEnd"/>
      <w:r>
        <w:t xml:space="preserve"> into a torque input for the simplified longitudinal dynamics model of the vehicle.</w:t>
      </w:r>
    </w:p>
    <w:p w14:paraId="35AC200F" w14:textId="42EFC8B3" w:rsidR="00587DEB" w:rsidRPr="005145F6" w:rsidRDefault="00587DEB" w:rsidP="0068179E">
      <w:r w:rsidRPr="00587DEB">
        <w:rPr>
          <w:noProof/>
          <w:lang w:val="pt-BR" w:eastAsia="pt-BR"/>
        </w:rPr>
        <w:drawing>
          <wp:inline distT="0" distB="0" distL="0" distR="0" wp14:anchorId="484C3CB7" wp14:editId="750A475B">
            <wp:extent cx="4933927" cy="3695700"/>
            <wp:effectExtent l="0" t="0" r="635" b="0"/>
            <wp:docPr id="14244798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479869" name=""/>
                    <pic:cNvPicPr/>
                  </pic:nvPicPr>
                  <pic:blipFill>
                    <a:blip r:embed="rId11"/>
                    <a:stretch>
                      <a:fillRect/>
                    </a:stretch>
                  </pic:blipFill>
                  <pic:spPr>
                    <a:xfrm>
                      <a:off x="0" y="0"/>
                      <a:ext cx="4938775" cy="3699331"/>
                    </a:xfrm>
                    <a:prstGeom prst="rect">
                      <a:avLst/>
                    </a:prstGeom>
                  </pic:spPr>
                </pic:pic>
              </a:graphicData>
            </a:graphic>
          </wp:inline>
        </w:drawing>
      </w:r>
    </w:p>
    <w:p w14:paraId="2561C469" w14:textId="77777777" w:rsidR="00C04584" w:rsidRPr="005145F6" w:rsidRDefault="00C04584" w:rsidP="00536141"/>
    <w:p w14:paraId="7585C196" w14:textId="2D368A95" w:rsidR="00C04584" w:rsidRDefault="00C04584" w:rsidP="00536141">
      <w:pPr>
        <w:pStyle w:val="Ttulo1"/>
      </w:pPr>
      <w:r>
        <w:t xml:space="preserve">Simplified </w:t>
      </w:r>
      <w:proofErr w:type="spellStart"/>
      <w:r>
        <w:t>eMotor</w:t>
      </w:r>
      <w:proofErr w:type="spellEnd"/>
      <w:r>
        <w:t xml:space="preserve"> model</w:t>
      </w:r>
      <w:r w:rsidR="005F50EA">
        <w:t xml:space="preserve"> [1]</w:t>
      </w:r>
      <w:r>
        <w:t>.</w:t>
      </w:r>
    </w:p>
    <w:p w14:paraId="4BAFD5D0" w14:textId="206F3F7C" w:rsidR="00375B2A" w:rsidRDefault="00375B2A" w:rsidP="00536141">
      <w:r>
        <w:t xml:space="preserve">Electric Motor </w:t>
      </w:r>
      <w:r w:rsidR="005F50EA">
        <w:t xml:space="preserve">and </w:t>
      </w:r>
      <w:r>
        <w:t>Generator:</w:t>
      </w:r>
    </w:p>
    <w:p w14:paraId="1F638FD9" w14:textId="77777777" w:rsidR="005D605B" w:rsidRDefault="00375B2A" w:rsidP="00536141">
      <w:r>
        <w:t xml:space="preserve"> - </w:t>
      </w:r>
      <w:proofErr w:type="gramStart"/>
      <w:r>
        <w:t>maximum</w:t>
      </w:r>
      <w:proofErr w:type="gramEnd"/>
      <w:r>
        <w:t xml:space="preserve"> torque: 300 Nm (constant up to 3000 rpm) </w:t>
      </w:r>
    </w:p>
    <w:p w14:paraId="44A71717" w14:textId="4992368C" w:rsidR="00C04584" w:rsidRDefault="00375B2A" w:rsidP="00536141">
      <w:r>
        <w:t xml:space="preserve">- </w:t>
      </w:r>
      <w:proofErr w:type="gramStart"/>
      <w:r>
        <w:t>maximum</w:t>
      </w:r>
      <w:proofErr w:type="gramEnd"/>
      <w:r>
        <w:t xml:space="preserve"> speed: 9</w:t>
      </w:r>
      <w:r w:rsidR="0068179E">
        <w:t>0</w:t>
      </w:r>
      <w:r>
        <w:t>000 rpm</w:t>
      </w:r>
    </w:p>
    <w:p w14:paraId="03F35BC4" w14:textId="77777777" w:rsidR="0068179E" w:rsidRDefault="0068179E" w:rsidP="00536141"/>
    <w:p w14:paraId="2A140E6D" w14:textId="3ACBDD60" w:rsidR="0068179E" w:rsidRPr="00C04584" w:rsidRDefault="0068179E" w:rsidP="00536141">
      <w:r w:rsidRPr="0068179E">
        <w:rPr>
          <w:noProof/>
          <w:lang w:val="pt-BR" w:eastAsia="pt-BR"/>
        </w:rPr>
        <w:lastRenderedPageBreak/>
        <w:drawing>
          <wp:inline distT="0" distB="0" distL="0" distR="0" wp14:anchorId="39F870F6" wp14:editId="0B1252FB">
            <wp:extent cx="5249008" cy="3972479"/>
            <wp:effectExtent l="0" t="0" r="8890" b="952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49008" cy="3972479"/>
                    </a:xfrm>
                    <a:prstGeom prst="rect">
                      <a:avLst/>
                    </a:prstGeom>
                  </pic:spPr>
                </pic:pic>
              </a:graphicData>
            </a:graphic>
          </wp:inline>
        </w:drawing>
      </w:r>
    </w:p>
    <w:p w14:paraId="0454181C" w14:textId="50332788" w:rsidR="00C04584" w:rsidRDefault="00C04584" w:rsidP="00536141"/>
    <w:p w14:paraId="1B9BE6C7" w14:textId="6C062C6B" w:rsidR="00375B2A" w:rsidRDefault="005F50EA" w:rsidP="00536141">
      <w:r>
        <w:t>The EM is modeled by the empirical loss map -&gt; efficiency map of the EM based on torque and speed [37</w:t>
      </w:r>
      <w:proofErr w:type="gramStart"/>
      <w:r>
        <w:t>,38</w:t>
      </w:r>
      <w:proofErr w:type="gramEnd"/>
      <w:r>
        <w:t xml:space="preserve">]. The battery power </w:t>
      </w:r>
      <w:proofErr w:type="gramStart"/>
      <w:r>
        <w:t>can be evaluated</w:t>
      </w:r>
      <w:proofErr w:type="gramEnd"/>
      <w:r>
        <w:t xml:space="preserve"> by:</w:t>
      </w:r>
    </w:p>
    <w:p w14:paraId="43E3048D" w14:textId="422EB8D2" w:rsidR="005F50EA" w:rsidRDefault="005F50EA" w:rsidP="00536141">
      <w:r w:rsidRPr="005F50EA">
        <w:rPr>
          <w:noProof/>
          <w:lang w:val="pt-BR" w:eastAsia="pt-BR"/>
        </w:rPr>
        <w:drawing>
          <wp:inline distT="0" distB="0" distL="0" distR="0" wp14:anchorId="15751710" wp14:editId="03AED922">
            <wp:extent cx="3257550" cy="57579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319478" cy="586736"/>
                    </a:xfrm>
                    <a:prstGeom prst="rect">
                      <a:avLst/>
                    </a:prstGeom>
                  </pic:spPr>
                </pic:pic>
              </a:graphicData>
            </a:graphic>
          </wp:inline>
        </w:drawing>
      </w:r>
    </w:p>
    <w:p w14:paraId="65CCA1E0" w14:textId="0C429F43" w:rsidR="005F50EA" w:rsidRDefault="00C62DD1" w:rsidP="00536141">
      <w:r>
        <w:t xml:space="preserve">“P_EM represents the EM output power and demonstrates consistent sign with the EM torque; </w:t>
      </w:r>
      <w:proofErr w:type="spellStart"/>
      <w:r>
        <w:t>η_inv</w:t>
      </w:r>
      <w:proofErr w:type="spellEnd"/>
      <w:r>
        <w:t xml:space="preserve"> is the efficiency of the inverter (assumed having a constant value). Retaining the sign of P_EM as exponent in the denominator allows capturing both depleting and charging battery conditions within this formula.” [1]</w:t>
      </w:r>
    </w:p>
    <w:p w14:paraId="094373FA" w14:textId="4CB1CA8F" w:rsidR="005D605B" w:rsidRDefault="005D605B" w:rsidP="00536141">
      <w:proofErr w:type="spellStart"/>
      <w:r>
        <w:t>P_aux</w:t>
      </w:r>
      <w:proofErr w:type="spellEnd"/>
      <w:r>
        <w:t xml:space="preserve"> is approximated to </w:t>
      </w:r>
      <w:proofErr w:type="gramStart"/>
      <w:r>
        <w:t>0</w:t>
      </w:r>
      <w:proofErr w:type="gramEnd"/>
      <w:r>
        <w:t>.</w:t>
      </w:r>
    </w:p>
    <w:p w14:paraId="76E61F89" w14:textId="77777777" w:rsidR="00936BE7" w:rsidRPr="00094E92" w:rsidRDefault="00936BE7" w:rsidP="00536141">
      <w:pPr>
        <w:rPr>
          <w:u w:val="single"/>
        </w:rPr>
      </w:pPr>
    </w:p>
    <w:p w14:paraId="5085A995" w14:textId="266EE00E" w:rsidR="00936BE7" w:rsidRDefault="00936BE7" w:rsidP="00536141">
      <w:pPr>
        <w:pStyle w:val="Ttulo1"/>
      </w:pPr>
      <w:r>
        <w:t>Simplified battery model</w:t>
      </w:r>
    </w:p>
    <w:p w14:paraId="4AB9BC2A" w14:textId="1B04A343" w:rsidR="00936BE7" w:rsidRDefault="00936BE7" w:rsidP="00536141">
      <w:r>
        <w:t xml:space="preserve">The equation of the SOC </w:t>
      </w:r>
      <w:proofErr w:type="gramStart"/>
      <w:r>
        <w:t>is defined</w:t>
      </w:r>
      <w:proofErr w:type="gramEnd"/>
      <w:r>
        <w:t xml:space="preserve"> by:</w:t>
      </w:r>
    </w:p>
    <w:p w14:paraId="556DF473" w14:textId="621D46BC" w:rsidR="00936BE7" w:rsidRDefault="00936BE7" w:rsidP="00536141">
      <w:r w:rsidRPr="00936BE7">
        <w:rPr>
          <w:noProof/>
          <w:lang w:val="pt-BR" w:eastAsia="pt-BR"/>
        </w:rPr>
        <w:drawing>
          <wp:inline distT="0" distB="0" distL="0" distR="0" wp14:anchorId="182F8705" wp14:editId="3187C4BE">
            <wp:extent cx="2528515" cy="402772"/>
            <wp:effectExtent l="0" t="0" r="5715" b="0"/>
            <wp:docPr id="17921896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189680" name=""/>
                    <pic:cNvPicPr/>
                  </pic:nvPicPr>
                  <pic:blipFill>
                    <a:blip r:embed="rId14"/>
                    <a:stretch>
                      <a:fillRect/>
                    </a:stretch>
                  </pic:blipFill>
                  <pic:spPr>
                    <a:xfrm>
                      <a:off x="0" y="0"/>
                      <a:ext cx="2536680" cy="404073"/>
                    </a:xfrm>
                    <a:prstGeom prst="rect">
                      <a:avLst/>
                    </a:prstGeom>
                  </pic:spPr>
                </pic:pic>
              </a:graphicData>
            </a:graphic>
          </wp:inline>
        </w:drawing>
      </w:r>
    </w:p>
    <w:p w14:paraId="06676833" w14:textId="7A8CF530" w:rsidR="00936BE7" w:rsidRDefault="00936BE7" w:rsidP="00536141">
      <w:r>
        <w:lastRenderedPageBreak/>
        <w:t xml:space="preserve">Being the ratio between the charge and discharge current. By differentiating both </w:t>
      </w:r>
      <w:r w:rsidR="005261D5">
        <w:t>sides,</w:t>
      </w:r>
      <w:r>
        <w:t xml:space="preserve"> it is possible to obtain the \</w:t>
      </w:r>
      <w:proofErr w:type="spellStart"/>
      <w:r>
        <w:t>dot_SOC</w:t>
      </w:r>
      <w:proofErr w:type="spellEnd"/>
      <w:r>
        <w:t xml:space="preserve"> as a function of the currents:</w:t>
      </w:r>
    </w:p>
    <w:p w14:paraId="3690B859" w14:textId="74775375" w:rsidR="00936BE7" w:rsidRDefault="00936BE7" w:rsidP="00536141">
      <w:r w:rsidRPr="00936BE7">
        <w:rPr>
          <w:noProof/>
          <w:lang w:val="pt-BR" w:eastAsia="pt-BR"/>
        </w:rPr>
        <w:drawing>
          <wp:inline distT="0" distB="0" distL="0" distR="0" wp14:anchorId="20C9B28E" wp14:editId="0570C990">
            <wp:extent cx="3140766" cy="523461"/>
            <wp:effectExtent l="0" t="0" r="2540" b="0"/>
            <wp:docPr id="9452251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225168" name=""/>
                    <pic:cNvPicPr/>
                  </pic:nvPicPr>
                  <pic:blipFill>
                    <a:blip r:embed="rId15"/>
                    <a:stretch>
                      <a:fillRect/>
                    </a:stretch>
                  </pic:blipFill>
                  <pic:spPr>
                    <a:xfrm>
                      <a:off x="0" y="0"/>
                      <a:ext cx="3157951" cy="526325"/>
                    </a:xfrm>
                    <a:prstGeom prst="rect">
                      <a:avLst/>
                    </a:prstGeom>
                  </pic:spPr>
                </pic:pic>
              </a:graphicData>
            </a:graphic>
          </wp:inline>
        </w:drawing>
      </w:r>
    </w:p>
    <w:p w14:paraId="0DD6B629" w14:textId="639AE282" w:rsidR="00936BE7" w:rsidRDefault="00936BE7" w:rsidP="00536141">
      <w:r>
        <w:t>Where \</w:t>
      </w:r>
      <w:proofErr w:type="spellStart"/>
      <w:r>
        <w:t>eta_c</w:t>
      </w:r>
      <w:proofErr w:type="spellEnd"/>
      <w:r>
        <w:t xml:space="preserve"> is the </w:t>
      </w:r>
      <w:proofErr w:type="spellStart"/>
      <w:r>
        <w:t>coulombic</w:t>
      </w:r>
      <w:proofErr w:type="spellEnd"/>
      <w:r>
        <w:t xml:space="preserve"> efficiency.</w:t>
      </w:r>
    </w:p>
    <w:p w14:paraId="6F0CA365" w14:textId="1B24A9CB" w:rsidR="00936BE7" w:rsidRDefault="00936BE7" w:rsidP="00536141">
      <w:r>
        <w:t>The battery is modeled as an ideal voltage source V</w:t>
      </w:r>
      <w:proofErr w:type="gramStart"/>
      <w:r>
        <w:t>_{</w:t>
      </w:r>
      <w:proofErr w:type="spellStart"/>
      <w:proofErr w:type="gramEnd"/>
      <w:r>
        <w:t>oc,b</w:t>
      </w:r>
      <w:proofErr w:type="spellEnd"/>
      <w:r>
        <w:t>} with series of input resistance R_{</w:t>
      </w:r>
      <w:proofErr w:type="spellStart"/>
      <w:r>
        <w:t>o,b</w:t>
      </w:r>
      <w:proofErr w:type="spellEnd"/>
      <w:r>
        <w:t>}, so it is possible to solve for the current:</w:t>
      </w:r>
    </w:p>
    <w:p w14:paraId="5B17ABA6" w14:textId="37A2D2BA" w:rsidR="00936BE7" w:rsidRDefault="00936BE7" w:rsidP="00536141">
      <w:r w:rsidRPr="00936BE7">
        <w:rPr>
          <w:noProof/>
          <w:lang w:val="pt-BR" w:eastAsia="pt-BR"/>
        </w:rPr>
        <w:drawing>
          <wp:inline distT="0" distB="0" distL="0" distR="0" wp14:anchorId="7C7AFD69" wp14:editId="7D0DE2B3">
            <wp:extent cx="3045350" cy="669658"/>
            <wp:effectExtent l="0" t="0" r="3175" b="0"/>
            <wp:docPr id="15840762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076203" name=""/>
                    <pic:cNvPicPr/>
                  </pic:nvPicPr>
                  <pic:blipFill>
                    <a:blip r:embed="rId16"/>
                    <a:stretch>
                      <a:fillRect/>
                    </a:stretch>
                  </pic:blipFill>
                  <pic:spPr>
                    <a:xfrm>
                      <a:off x="0" y="0"/>
                      <a:ext cx="3056498" cy="672109"/>
                    </a:xfrm>
                    <a:prstGeom prst="rect">
                      <a:avLst/>
                    </a:prstGeom>
                  </pic:spPr>
                </pic:pic>
              </a:graphicData>
            </a:graphic>
          </wp:inline>
        </w:drawing>
      </w:r>
    </w:p>
    <w:p w14:paraId="6C52A833" w14:textId="28CD6D69" w:rsidR="00936BE7" w:rsidRDefault="00936BE7" w:rsidP="00536141">
      <w:r>
        <w:t>The parameters of the battery are:</w:t>
      </w:r>
    </w:p>
    <w:p w14:paraId="34433B96" w14:textId="7E912BFE" w:rsidR="00936BE7" w:rsidRDefault="00936BE7" w:rsidP="00536141">
      <w:r w:rsidRPr="00936BE7">
        <w:rPr>
          <w:noProof/>
          <w:lang w:val="pt-BR" w:eastAsia="pt-BR"/>
        </w:rPr>
        <w:drawing>
          <wp:inline distT="0" distB="0" distL="0" distR="0" wp14:anchorId="22519BD9" wp14:editId="4D150F0B">
            <wp:extent cx="3657600" cy="1627229"/>
            <wp:effectExtent l="0" t="0" r="0" b="0"/>
            <wp:docPr id="15804088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408860" name=""/>
                    <pic:cNvPicPr/>
                  </pic:nvPicPr>
                  <pic:blipFill>
                    <a:blip r:embed="rId17"/>
                    <a:stretch>
                      <a:fillRect/>
                    </a:stretch>
                  </pic:blipFill>
                  <pic:spPr>
                    <a:xfrm>
                      <a:off x="0" y="0"/>
                      <a:ext cx="3665575" cy="1630777"/>
                    </a:xfrm>
                    <a:prstGeom prst="rect">
                      <a:avLst/>
                    </a:prstGeom>
                  </pic:spPr>
                </pic:pic>
              </a:graphicData>
            </a:graphic>
          </wp:inline>
        </w:drawing>
      </w:r>
    </w:p>
    <w:p w14:paraId="210010FB" w14:textId="10A626CA" w:rsidR="00DD0DED" w:rsidRDefault="00936BE7" w:rsidP="00536141">
      <w:r>
        <w:t xml:space="preserve">The data of voltage and resistance as functions of the SOC </w:t>
      </w:r>
      <w:proofErr w:type="gramStart"/>
      <w:r>
        <w:t>are obtained</w:t>
      </w:r>
      <w:proofErr w:type="gramEnd"/>
      <w:r>
        <w:t xml:space="preserve"> experimentally, and are interpolated in </w:t>
      </w:r>
      <w:proofErr w:type="spellStart"/>
      <w:r>
        <w:t>matlab</w:t>
      </w:r>
      <w:proofErr w:type="spellEnd"/>
      <w:r>
        <w:t xml:space="preserve"> to obtain a function. The values are used in the Simulink simplified model as </w:t>
      </w:r>
      <w:proofErr w:type="gramStart"/>
      <w:r>
        <w:t>1D lookup</w:t>
      </w:r>
      <w:proofErr w:type="gramEnd"/>
      <w:r>
        <w:t xml:space="preserve"> tables.</w:t>
      </w:r>
    </w:p>
    <w:p w14:paraId="53D1CCC6" w14:textId="531E29D1" w:rsidR="00936BE7" w:rsidRDefault="00936BE7" w:rsidP="00536141">
      <w:r w:rsidRPr="00936BE7">
        <w:rPr>
          <w:noProof/>
          <w:lang w:val="pt-BR" w:eastAsia="pt-BR"/>
        </w:rPr>
        <w:lastRenderedPageBreak/>
        <w:drawing>
          <wp:inline distT="0" distB="0" distL="0" distR="0" wp14:anchorId="47372957" wp14:editId="449BCBBE">
            <wp:extent cx="5612130" cy="3957320"/>
            <wp:effectExtent l="0" t="0" r="7620" b="5080"/>
            <wp:docPr id="7008617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861780" name=""/>
                    <pic:cNvPicPr/>
                  </pic:nvPicPr>
                  <pic:blipFill>
                    <a:blip r:embed="rId18"/>
                    <a:stretch>
                      <a:fillRect/>
                    </a:stretch>
                  </pic:blipFill>
                  <pic:spPr>
                    <a:xfrm>
                      <a:off x="0" y="0"/>
                      <a:ext cx="5612130" cy="3957320"/>
                    </a:xfrm>
                    <a:prstGeom prst="rect">
                      <a:avLst/>
                    </a:prstGeom>
                  </pic:spPr>
                </pic:pic>
              </a:graphicData>
            </a:graphic>
          </wp:inline>
        </w:drawing>
      </w:r>
    </w:p>
    <w:p w14:paraId="763FFDEA" w14:textId="1CEBE8A3" w:rsidR="00936BE7" w:rsidRDefault="00936BE7" w:rsidP="00536141">
      <w:r>
        <w:t xml:space="preserve">Value showed are for </w:t>
      </w:r>
      <w:proofErr w:type="gramStart"/>
      <w:r>
        <w:t>1</w:t>
      </w:r>
      <w:proofErr w:type="gramEnd"/>
      <w:r>
        <w:t xml:space="preserve"> cell.</w:t>
      </w:r>
    </w:p>
    <w:p w14:paraId="4AB81D7F" w14:textId="77777777" w:rsidR="00C00486" w:rsidRDefault="00C00486" w:rsidP="00536141"/>
    <w:p w14:paraId="1450613D" w14:textId="0C643D26" w:rsidR="00C00486" w:rsidRDefault="00C00486" w:rsidP="00C00486">
      <w:pPr>
        <w:pStyle w:val="Ttulo1"/>
      </w:pPr>
      <w:r>
        <w:t>Vehicle Parameters</w:t>
      </w:r>
    </w:p>
    <w:p w14:paraId="56712BC3" w14:textId="77777777" w:rsidR="00C00486" w:rsidRDefault="00C00486" w:rsidP="00C00486"/>
    <w:p w14:paraId="4EA8CEE7" w14:textId="77777777" w:rsidR="00C00486" w:rsidRPr="007A632F" w:rsidRDefault="00C00486" w:rsidP="00C00486"/>
    <w:p w14:paraId="3D164AE9" w14:textId="77777777" w:rsidR="00C00486" w:rsidRPr="00C00486" w:rsidRDefault="00C00486" w:rsidP="00C00486"/>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972"/>
        <w:gridCol w:w="1276"/>
        <w:gridCol w:w="1276"/>
        <w:gridCol w:w="930"/>
      </w:tblGrid>
      <w:tr w:rsidR="00C00486" w:rsidRPr="00C00486" w14:paraId="6C82734D" w14:textId="77777777" w:rsidTr="00C00486">
        <w:trPr>
          <w:trHeight w:val="288"/>
        </w:trPr>
        <w:tc>
          <w:tcPr>
            <w:tcW w:w="297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F4BD90E"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Parameter </w:t>
            </w:r>
          </w:p>
        </w:tc>
        <w:tc>
          <w:tcPr>
            <w:tcW w:w="127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BD2E884"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Symbol </w:t>
            </w:r>
          </w:p>
        </w:tc>
        <w:tc>
          <w:tcPr>
            <w:tcW w:w="127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52F0883"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Value </w:t>
            </w:r>
          </w:p>
        </w:tc>
        <w:tc>
          <w:tcPr>
            <w:tcW w:w="93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8666D78"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Unit </w:t>
            </w:r>
          </w:p>
        </w:tc>
      </w:tr>
      <w:tr w:rsidR="00C00486" w:rsidRPr="00C00486" w14:paraId="3EEB02F7" w14:textId="77777777" w:rsidTr="00C00486">
        <w:trPr>
          <w:trHeight w:val="288"/>
        </w:trPr>
        <w:tc>
          <w:tcPr>
            <w:tcW w:w="29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38E4197"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Vehicle Mass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37717FE"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proofErr w:type="spellStart"/>
            <w:r w:rsidRPr="00C00486">
              <w:rPr>
                <w:rFonts w:ascii="Calibri" w:eastAsia="Times New Roman" w:hAnsi="Calibri" w:cs="Calibri"/>
                <w:color w:val="000000"/>
                <w:kern w:val="0"/>
                <w:sz w:val="24"/>
                <w:szCs w:val="24"/>
                <w:lang w:eastAsia="pt-BR"/>
                <w14:ligatures w14:val="none"/>
              </w:rPr>
              <w:t>M_veh</w:t>
            </w:r>
            <w:proofErr w:type="spellEnd"/>
            <w:r w:rsidRPr="00C00486">
              <w:rPr>
                <w:rFonts w:ascii="Calibri" w:eastAsia="Times New Roman" w:hAnsi="Calibri" w:cs="Calibri"/>
                <w:color w:val="000000"/>
                <w:kern w:val="0"/>
                <w:sz w:val="24"/>
                <w:szCs w:val="24"/>
                <w:lang w:eastAsia="pt-BR"/>
                <w14:ligatures w14:val="none"/>
              </w:rPr>
              <w:t>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AE058D1"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1400 </w:t>
            </w:r>
          </w:p>
        </w:tc>
        <w:tc>
          <w:tcPr>
            <w:tcW w:w="9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BBC3932"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kg </w:t>
            </w:r>
          </w:p>
        </w:tc>
      </w:tr>
      <w:tr w:rsidR="00C00486" w:rsidRPr="00C00486" w14:paraId="6CAAB577" w14:textId="77777777" w:rsidTr="00C00486">
        <w:trPr>
          <w:trHeight w:val="301"/>
        </w:trPr>
        <w:tc>
          <w:tcPr>
            <w:tcW w:w="29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8DD825D"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 xml:space="preserve">Front axle - </w:t>
            </w:r>
            <w:proofErr w:type="spellStart"/>
            <w:r w:rsidRPr="00C00486">
              <w:rPr>
                <w:rFonts w:ascii="Calibri" w:eastAsia="Times New Roman" w:hAnsi="Calibri" w:cs="Calibri"/>
                <w:color w:val="000000"/>
                <w:kern w:val="0"/>
                <w:sz w:val="24"/>
                <w:szCs w:val="24"/>
                <w:lang w:eastAsia="pt-BR"/>
                <w14:ligatures w14:val="none"/>
              </w:rPr>
              <w:t>CoG</w:t>
            </w:r>
            <w:proofErr w:type="spellEnd"/>
            <w:r w:rsidRPr="00C00486">
              <w:rPr>
                <w:rFonts w:ascii="Calibri" w:eastAsia="Times New Roman" w:hAnsi="Calibri" w:cs="Calibri"/>
                <w:color w:val="000000"/>
                <w:kern w:val="0"/>
                <w:sz w:val="24"/>
                <w:szCs w:val="24"/>
                <w:lang w:eastAsia="pt-BR"/>
                <w14:ligatures w14:val="none"/>
              </w:rPr>
              <w:t xml:space="preserve">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4DF124F"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a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CCE4973"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1 </w:t>
            </w:r>
          </w:p>
        </w:tc>
        <w:tc>
          <w:tcPr>
            <w:tcW w:w="9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0E49811"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m </w:t>
            </w:r>
          </w:p>
        </w:tc>
      </w:tr>
      <w:tr w:rsidR="00C00486" w:rsidRPr="00C00486" w14:paraId="24B09664" w14:textId="77777777" w:rsidTr="00C00486">
        <w:trPr>
          <w:trHeight w:val="288"/>
        </w:trPr>
        <w:tc>
          <w:tcPr>
            <w:tcW w:w="29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C0088A5"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 xml:space="preserve">Rear axle - </w:t>
            </w:r>
            <w:proofErr w:type="spellStart"/>
            <w:r w:rsidRPr="00C00486">
              <w:rPr>
                <w:rFonts w:ascii="Calibri" w:eastAsia="Times New Roman" w:hAnsi="Calibri" w:cs="Calibri"/>
                <w:color w:val="000000"/>
                <w:kern w:val="0"/>
                <w:sz w:val="24"/>
                <w:szCs w:val="24"/>
                <w:lang w:eastAsia="pt-BR"/>
                <w14:ligatures w14:val="none"/>
              </w:rPr>
              <w:t>CoG</w:t>
            </w:r>
            <w:proofErr w:type="spellEnd"/>
            <w:r w:rsidRPr="00C00486">
              <w:rPr>
                <w:rFonts w:ascii="Calibri" w:eastAsia="Times New Roman" w:hAnsi="Calibri" w:cs="Calibri"/>
                <w:color w:val="000000"/>
                <w:kern w:val="0"/>
                <w:sz w:val="24"/>
                <w:szCs w:val="24"/>
                <w:lang w:eastAsia="pt-BR"/>
                <w14:ligatures w14:val="none"/>
              </w:rPr>
              <w:t xml:space="preserve">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B8709DD"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b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6926117"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1.3 </w:t>
            </w:r>
          </w:p>
        </w:tc>
        <w:tc>
          <w:tcPr>
            <w:tcW w:w="9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8A3884C"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m </w:t>
            </w:r>
          </w:p>
        </w:tc>
      </w:tr>
      <w:tr w:rsidR="00C00486" w:rsidRPr="00C00486" w14:paraId="5D450C46" w14:textId="77777777" w:rsidTr="00C00486">
        <w:trPr>
          <w:trHeight w:val="288"/>
        </w:trPr>
        <w:tc>
          <w:tcPr>
            <w:tcW w:w="29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5863872"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 xml:space="preserve">Height </w:t>
            </w:r>
            <w:proofErr w:type="spellStart"/>
            <w:r w:rsidRPr="00C00486">
              <w:rPr>
                <w:rFonts w:ascii="Calibri" w:eastAsia="Times New Roman" w:hAnsi="Calibri" w:cs="Calibri"/>
                <w:color w:val="000000"/>
                <w:kern w:val="0"/>
                <w:sz w:val="24"/>
                <w:szCs w:val="24"/>
                <w:lang w:eastAsia="pt-BR"/>
                <w14:ligatures w14:val="none"/>
              </w:rPr>
              <w:t>CoG</w:t>
            </w:r>
            <w:proofErr w:type="spellEnd"/>
            <w:r w:rsidRPr="00C00486">
              <w:rPr>
                <w:rFonts w:ascii="Calibri" w:eastAsia="Times New Roman" w:hAnsi="Calibri" w:cs="Calibri"/>
                <w:color w:val="000000"/>
                <w:kern w:val="0"/>
                <w:sz w:val="24"/>
                <w:szCs w:val="24"/>
                <w:lang w:eastAsia="pt-BR"/>
                <w14:ligatures w14:val="none"/>
              </w:rPr>
              <w:t>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9303725"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h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9C05617"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0.3 </w:t>
            </w:r>
          </w:p>
        </w:tc>
        <w:tc>
          <w:tcPr>
            <w:tcW w:w="9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2B38D6B"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m </w:t>
            </w:r>
          </w:p>
        </w:tc>
      </w:tr>
      <w:tr w:rsidR="00C00486" w:rsidRPr="00C00486" w14:paraId="401A6DC5" w14:textId="77777777" w:rsidTr="00C00486">
        <w:trPr>
          <w:trHeight w:val="288"/>
        </w:trPr>
        <w:tc>
          <w:tcPr>
            <w:tcW w:w="29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CF4C16E"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Static rolling coefficient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4AD774C"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f_0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DC66C62"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4.5 </w:t>
            </w:r>
          </w:p>
        </w:tc>
        <w:tc>
          <w:tcPr>
            <w:tcW w:w="9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038DA46"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N/</w:t>
            </w:r>
            <w:proofErr w:type="spellStart"/>
            <w:r w:rsidRPr="00C00486">
              <w:rPr>
                <w:rFonts w:ascii="Calibri" w:eastAsia="Times New Roman" w:hAnsi="Calibri" w:cs="Calibri"/>
                <w:color w:val="000000"/>
                <w:kern w:val="0"/>
                <w:sz w:val="24"/>
                <w:szCs w:val="24"/>
                <w:lang w:eastAsia="pt-BR"/>
                <w14:ligatures w14:val="none"/>
              </w:rPr>
              <w:t>kN</w:t>
            </w:r>
            <w:proofErr w:type="spellEnd"/>
            <w:r w:rsidRPr="00C00486">
              <w:rPr>
                <w:rFonts w:ascii="Calibri" w:eastAsia="Times New Roman" w:hAnsi="Calibri" w:cs="Calibri"/>
                <w:color w:val="000000"/>
                <w:kern w:val="0"/>
                <w:sz w:val="24"/>
                <w:szCs w:val="24"/>
                <w:lang w:eastAsia="pt-BR"/>
                <w14:ligatures w14:val="none"/>
              </w:rPr>
              <w:t> </w:t>
            </w:r>
          </w:p>
        </w:tc>
      </w:tr>
      <w:tr w:rsidR="00C00486" w:rsidRPr="00C00486" w14:paraId="3A0AAB2B" w14:textId="77777777" w:rsidTr="00C00486">
        <w:trPr>
          <w:trHeight w:val="288"/>
        </w:trPr>
        <w:tc>
          <w:tcPr>
            <w:tcW w:w="29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0F1FD33"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Wheel radius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E8B772C"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proofErr w:type="spellStart"/>
            <w:r w:rsidRPr="00C00486">
              <w:rPr>
                <w:rFonts w:ascii="Calibri" w:eastAsia="Times New Roman" w:hAnsi="Calibri" w:cs="Calibri"/>
                <w:color w:val="000000"/>
                <w:kern w:val="0"/>
                <w:sz w:val="24"/>
                <w:szCs w:val="24"/>
                <w:lang w:eastAsia="pt-BR"/>
                <w14:ligatures w14:val="none"/>
              </w:rPr>
              <w:t>r_w</w:t>
            </w:r>
            <w:proofErr w:type="spellEnd"/>
            <w:r w:rsidRPr="00C00486">
              <w:rPr>
                <w:rFonts w:ascii="Calibri" w:eastAsia="Times New Roman" w:hAnsi="Calibri" w:cs="Calibri"/>
                <w:color w:val="000000"/>
                <w:kern w:val="0"/>
                <w:sz w:val="24"/>
                <w:szCs w:val="24"/>
                <w:lang w:eastAsia="pt-BR"/>
                <w14:ligatures w14:val="none"/>
              </w:rPr>
              <w:t>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767D788"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0.3 </w:t>
            </w:r>
          </w:p>
        </w:tc>
        <w:tc>
          <w:tcPr>
            <w:tcW w:w="9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5C462AE"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m </w:t>
            </w:r>
          </w:p>
        </w:tc>
      </w:tr>
      <w:tr w:rsidR="00C00486" w:rsidRPr="00C00486" w14:paraId="3CA880F2" w14:textId="77777777" w:rsidTr="00C00486">
        <w:trPr>
          <w:trHeight w:val="288"/>
        </w:trPr>
        <w:tc>
          <w:tcPr>
            <w:tcW w:w="29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655510F"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Drag coefficient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2138E61"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proofErr w:type="spellStart"/>
            <w:r w:rsidRPr="00C00486">
              <w:rPr>
                <w:rFonts w:ascii="Calibri" w:eastAsia="Times New Roman" w:hAnsi="Calibri" w:cs="Calibri"/>
                <w:color w:val="000000"/>
                <w:kern w:val="0"/>
                <w:sz w:val="24"/>
                <w:szCs w:val="24"/>
                <w:lang w:eastAsia="pt-BR"/>
                <w14:ligatures w14:val="none"/>
              </w:rPr>
              <w:t>C_d</w:t>
            </w:r>
            <w:proofErr w:type="spellEnd"/>
            <w:r w:rsidRPr="00C00486">
              <w:rPr>
                <w:rFonts w:ascii="Calibri" w:eastAsia="Times New Roman" w:hAnsi="Calibri" w:cs="Calibri"/>
                <w:color w:val="000000"/>
                <w:kern w:val="0"/>
                <w:sz w:val="24"/>
                <w:szCs w:val="24"/>
                <w:lang w:eastAsia="pt-BR"/>
                <w14:ligatures w14:val="none"/>
              </w:rPr>
              <w:t>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34A0896"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0.33 </w:t>
            </w:r>
          </w:p>
        </w:tc>
        <w:tc>
          <w:tcPr>
            <w:tcW w:w="9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384B2A"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 </w:t>
            </w:r>
          </w:p>
        </w:tc>
      </w:tr>
      <w:tr w:rsidR="00C00486" w:rsidRPr="00C00486" w14:paraId="728B9B20" w14:textId="77777777" w:rsidTr="00C00486">
        <w:trPr>
          <w:trHeight w:val="288"/>
        </w:trPr>
        <w:tc>
          <w:tcPr>
            <w:tcW w:w="29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76792F7"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Frontal area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B7DD968"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proofErr w:type="spellStart"/>
            <w:r w:rsidRPr="00C00486">
              <w:rPr>
                <w:rFonts w:ascii="Calibri" w:eastAsia="Times New Roman" w:hAnsi="Calibri" w:cs="Calibri"/>
                <w:color w:val="000000"/>
                <w:kern w:val="0"/>
                <w:sz w:val="24"/>
                <w:szCs w:val="24"/>
                <w:lang w:eastAsia="pt-BR"/>
                <w14:ligatures w14:val="none"/>
              </w:rPr>
              <w:t>A_f</w:t>
            </w:r>
            <w:proofErr w:type="spellEnd"/>
            <w:r w:rsidRPr="00C00486">
              <w:rPr>
                <w:rFonts w:ascii="Calibri" w:eastAsia="Times New Roman" w:hAnsi="Calibri" w:cs="Calibri"/>
                <w:color w:val="000000"/>
                <w:kern w:val="0"/>
                <w:sz w:val="24"/>
                <w:szCs w:val="24"/>
                <w:lang w:eastAsia="pt-BR"/>
                <w14:ligatures w14:val="none"/>
              </w:rPr>
              <w:t>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60A5628"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2.15 </w:t>
            </w:r>
          </w:p>
        </w:tc>
        <w:tc>
          <w:tcPr>
            <w:tcW w:w="9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597FB2C"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m2 </w:t>
            </w:r>
          </w:p>
        </w:tc>
      </w:tr>
      <w:tr w:rsidR="00C00486" w:rsidRPr="00C00486" w14:paraId="4BA7F9C0" w14:textId="77777777" w:rsidTr="00C00486">
        <w:trPr>
          <w:trHeight w:val="301"/>
        </w:trPr>
        <w:tc>
          <w:tcPr>
            <w:tcW w:w="29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0CB1A26"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Gear ratio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AB72A00"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proofErr w:type="spellStart"/>
            <w:r w:rsidRPr="00C00486">
              <w:rPr>
                <w:rFonts w:ascii="Calibri" w:eastAsia="Times New Roman" w:hAnsi="Calibri" w:cs="Calibri"/>
                <w:color w:val="000000"/>
                <w:kern w:val="0"/>
                <w:sz w:val="24"/>
                <w:szCs w:val="24"/>
                <w:lang w:eastAsia="pt-BR"/>
                <w14:ligatures w14:val="none"/>
              </w:rPr>
              <w:t>tau_gb</w:t>
            </w:r>
            <w:proofErr w:type="spellEnd"/>
            <w:r w:rsidRPr="00C00486">
              <w:rPr>
                <w:rFonts w:ascii="Calibri" w:eastAsia="Times New Roman" w:hAnsi="Calibri" w:cs="Calibri"/>
                <w:color w:val="000000"/>
                <w:kern w:val="0"/>
                <w:sz w:val="24"/>
                <w:szCs w:val="24"/>
                <w:lang w:eastAsia="pt-BR"/>
                <w14:ligatures w14:val="none"/>
              </w:rPr>
              <w:t>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FD32821"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9.6 </w:t>
            </w:r>
          </w:p>
        </w:tc>
        <w:tc>
          <w:tcPr>
            <w:tcW w:w="9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2B74392"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 </w:t>
            </w:r>
          </w:p>
        </w:tc>
      </w:tr>
      <w:tr w:rsidR="00C00486" w:rsidRPr="00C00486" w14:paraId="00E7C4AF" w14:textId="77777777" w:rsidTr="00C00486">
        <w:trPr>
          <w:trHeight w:val="288"/>
        </w:trPr>
        <w:tc>
          <w:tcPr>
            <w:tcW w:w="29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625200F"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Gearbox efficiency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94B99BE"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proofErr w:type="spellStart"/>
            <w:r w:rsidRPr="00C00486">
              <w:rPr>
                <w:rFonts w:ascii="Calibri" w:eastAsia="Times New Roman" w:hAnsi="Calibri" w:cs="Calibri"/>
                <w:color w:val="000000"/>
                <w:kern w:val="0"/>
                <w:sz w:val="24"/>
                <w:szCs w:val="24"/>
                <w:lang w:eastAsia="pt-BR"/>
                <w14:ligatures w14:val="none"/>
              </w:rPr>
              <w:t>eta_gb</w:t>
            </w:r>
            <w:proofErr w:type="spellEnd"/>
            <w:r w:rsidRPr="00C00486">
              <w:rPr>
                <w:rFonts w:ascii="Calibri" w:eastAsia="Times New Roman" w:hAnsi="Calibri" w:cs="Calibri"/>
                <w:color w:val="000000"/>
                <w:kern w:val="0"/>
                <w:sz w:val="24"/>
                <w:szCs w:val="24"/>
                <w:lang w:eastAsia="pt-BR"/>
                <w14:ligatures w14:val="none"/>
              </w:rPr>
              <w:t> </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455F400"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0.97 </w:t>
            </w:r>
          </w:p>
        </w:tc>
        <w:tc>
          <w:tcPr>
            <w:tcW w:w="9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07E8602" w14:textId="77777777" w:rsidR="00C00486" w:rsidRPr="00C00486" w:rsidRDefault="00C00486" w:rsidP="00C00486">
            <w:pPr>
              <w:spacing w:after="0" w:line="240" w:lineRule="auto"/>
              <w:jc w:val="left"/>
              <w:rPr>
                <w:rFonts w:ascii="Calibri" w:eastAsia="Times New Roman" w:hAnsi="Calibri" w:cs="Calibri"/>
                <w:color w:val="000000"/>
                <w:kern w:val="0"/>
                <w:lang w:val="pt-BR" w:eastAsia="pt-BR"/>
                <w14:ligatures w14:val="none"/>
              </w:rPr>
            </w:pPr>
            <w:r w:rsidRPr="00C00486">
              <w:rPr>
                <w:rFonts w:ascii="Calibri" w:eastAsia="Times New Roman" w:hAnsi="Calibri" w:cs="Calibri"/>
                <w:color w:val="000000"/>
                <w:kern w:val="0"/>
                <w:sz w:val="24"/>
                <w:szCs w:val="24"/>
                <w:lang w:eastAsia="pt-BR"/>
                <w14:ligatures w14:val="none"/>
              </w:rPr>
              <w:t>- </w:t>
            </w:r>
          </w:p>
        </w:tc>
      </w:tr>
    </w:tbl>
    <w:p w14:paraId="35AB6C3D" w14:textId="77777777" w:rsidR="00C00486" w:rsidRPr="00211E26" w:rsidRDefault="00C00486" w:rsidP="00C00486">
      <w:pPr>
        <w:rPr>
          <w:lang w:val="pt-BR"/>
        </w:rPr>
      </w:pPr>
    </w:p>
    <w:p w14:paraId="6AAF1B4D" w14:textId="41D3408A" w:rsidR="00C00486" w:rsidRDefault="00B20BFD" w:rsidP="00B20BFD">
      <w:pPr>
        <w:pStyle w:val="Ttulo1"/>
      </w:pPr>
      <w:r>
        <w:lastRenderedPageBreak/>
        <w:t>Model states and inputs.</w:t>
      </w:r>
    </w:p>
    <w:p w14:paraId="4DF4C26A" w14:textId="59A86EEA" w:rsidR="00B20BFD" w:rsidRDefault="00B20BFD" w:rsidP="00B20BFD">
      <w:r>
        <w:t>Model inputs:</w:t>
      </w:r>
    </w:p>
    <w:p w14:paraId="2DB3E68B" w14:textId="4D429E64" w:rsidR="00B20BFD" w:rsidRPr="009C2355" w:rsidRDefault="0041603B" w:rsidP="00B20BFD">
      <w:pPr>
        <w:rPr>
          <w:rFonts w:eastAsiaTheme="minorEastAsia"/>
          <w:u w:val="single"/>
        </w:rPr>
      </w:pPr>
      <m:oMathPara>
        <m:oMath>
          <m:r>
            <w:rPr>
              <w:rFonts w:ascii="Cambria Math" w:hAnsi="Cambria Math"/>
            </w:rPr>
            <m:t xml:space="preserve"> </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u</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ref</m:t>
                      </m:r>
                    </m:sub>
                  </m:sSub>
                </m:e>
              </m:eqArr>
            </m:e>
          </m:d>
        </m:oMath>
      </m:oMathPara>
    </w:p>
    <w:p w14:paraId="5AE27BE3" w14:textId="354521F0" w:rsidR="0041603B" w:rsidRDefault="0041603B" w:rsidP="00B20BFD">
      <w:pPr>
        <w:rPr>
          <w:rFonts w:eastAsiaTheme="minorEastAsia"/>
        </w:rPr>
      </w:pPr>
      <w:r>
        <w:rPr>
          <w:rFonts w:eastAsiaTheme="minorEastAsia"/>
        </w:rPr>
        <w:t>States of the system:</w:t>
      </w:r>
    </w:p>
    <w:p w14:paraId="3833B48D" w14:textId="08A1A9FA" w:rsidR="0041603B" w:rsidRPr="006D5512" w:rsidRDefault="00F76455" w:rsidP="00A255A7">
      <w:pPr>
        <w:jc w:val="left"/>
        <w:rPr>
          <w:rFonts w:eastAsiaTheme="minorEastAsia"/>
        </w:rPr>
      </w:pPr>
      <m:oMathPara>
        <m:oMath>
          <m:d>
            <m:dPr>
              <m:begChr m:val="{"/>
              <m:endChr m:val=""/>
              <m:ctrlPr>
                <w:rPr>
                  <w:rFonts w:ascii="Cambria Math" w:eastAsiaTheme="minorEastAsia" w:hAnsi="Cambria Math"/>
                  <w:i/>
                </w:rPr>
              </m:ctrlPr>
            </m:dPr>
            <m:e>
              <m:eqArr>
                <m:eqArrPr>
                  <m:ctrlPr>
                    <w:rPr>
                      <w:rFonts w:ascii="Cambria Math" w:eastAsiaTheme="minorEastAsia" w:hAnsi="Cambria Math"/>
                      <w:i/>
                    </w:rPr>
                  </m:ctrlPr>
                </m:eqArr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r>
                    <w:rPr>
                      <w:rFonts w:ascii="Cambria Math" w:eastAsiaTheme="minorEastAsia" w:hAnsi="Cambria Math"/>
                    </w:rPr>
                    <m:t>=SOC=ξ</m:t>
                  </m:r>
                </m:e>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2</m:t>
                      </m:r>
                    </m:sub>
                  </m:sSub>
                  <m:r>
                    <w:rPr>
                      <w:rFonts w:ascii="Cambria Math" w:eastAsiaTheme="minorEastAsia" w:hAnsi="Cambria Math"/>
                    </w:rPr>
                    <m:t>=x</m:t>
                  </m:r>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x</m:t>
                      </m:r>
                    </m:e>
                    <m:sub>
                      <m:r>
                        <w:rPr>
                          <w:rFonts w:ascii="Cambria Math" w:eastAsia="Cambria Math" w:hAnsi="Cambria Math" w:cs="Cambria Math"/>
                        </w:rPr>
                        <m:t>3</m:t>
                      </m:r>
                    </m:sub>
                  </m:sSub>
                  <m:r>
                    <w:rPr>
                      <w:rFonts w:ascii="Cambria Math" w:eastAsia="Cambria Math" w:hAnsi="Cambria Math" w:cs="Cambria Math"/>
                    </w:rPr>
                    <m:t>=</m:t>
                  </m:r>
                  <m:acc>
                    <m:accPr>
                      <m:chr m:val="̇"/>
                      <m:ctrlPr>
                        <w:rPr>
                          <w:rFonts w:ascii="Cambria Math" w:eastAsia="Cambria Math" w:hAnsi="Cambria Math" w:cs="Cambria Math"/>
                          <w:i/>
                        </w:rPr>
                      </m:ctrlPr>
                    </m:accPr>
                    <m:e>
                      <m:r>
                        <w:rPr>
                          <w:rFonts w:ascii="Cambria Math" w:eastAsia="Cambria Math" w:hAnsi="Cambria Math" w:cs="Cambria Math"/>
                        </w:rPr>
                        <m:t>x</m:t>
                      </m:r>
                    </m:e>
                  </m:acc>
                </m:e>
              </m:eqArr>
            </m:e>
          </m:d>
          <m:r>
            <w:rPr>
              <w:rFonts w:ascii="Cambria Math" w:eastAsiaTheme="minorEastAsia" w:hAnsi="Cambria Math"/>
            </w:rPr>
            <m:t xml:space="preserve">    ⇒    </m:t>
          </m:r>
          <m:d>
            <m:dPr>
              <m:begChr m:val="{"/>
              <m:endChr m:val=""/>
              <m:ctrlPr>
                <w:rPr>
                  <w:rFonts w:ascii="Cambria Math" w:eastAsiaTheme="minorEastAsia" w:hAnsi="Cambria Math"/>
                  <w:i/>
                </w:rPr>
              </m:ctrlPr>
            </m:dPr>
            <m:e>
              <m:eqArr>
                <m:eqArrPr>
                  <m:ctrlPr>
                    <w:rPr>
                      <w:rFonts w:ascii="Cambria Math" w:eastAsiaTheme="minorEastAsia" w:hAnsi="Cambria Math"/>
                      <w:i/>
                    </w:rPr>
                  </m:ctrlPr>
                </m:eqArrPr>
                <m:e>
                  <m:acc>
                    <m:accPr>
                      <m:chr m:val="̇"/>
                      <m:ctrlPr>
                        <w:rPr>
                          <w:rFonts w:ascii="Cambria Math" w:eastAsiaTheme="minorEastAsia" w:hAnsi="Cambria Math"/>
                          <w:i/>
                        </w:rPr>
                      </m:ctrlPr>
                    </m:acc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e>
                  </m:acc>
                  <m:r>
                    <w:rPr>
                      <w:rFonts w:ascii="Cambria Math" w:eastAsiaTheme="minorEastAsia" w:hAnsi="Cambria Math"/>
                    </w:rPr>
                    <m:t xml:space="preserve">= </m:t>
                  </m:r>
                  <m:acc>
                    <m:accPr>
                      <m:chr m:val="̇"/>
                      <m:ctrlPr>
                        <w:rPr>
                          <w:rFonts w:ascii="Cambria Math" w:eastAsiaTheme="minorEastAsia" w:hAnsi="Cambria Math"/>
                          <w:i/>
                        </w:rPr>
                      </m:ctrlPr>
                    </m:accPr>
                    <m:e>
                      <m:r>
                        <w:rPr>
                          <w:rFonts w:ascii="Cambria Math" w:eastAsiaTheme="minorEastAsia" w:hAnsi="Cambria Math"/>
                        </w:rPr>
                        <m:t>SOC</m:t>
                      </m:r>
                    </m:e>
                  </m:acc>
                  <m:r>
                    <w:rPr>
                      <w:rFonts w:ascii="Cambria Math" w:eastAsiaTheme="minorEastAsia" w:hAnsi="Cambria Math"/>
                    </w:rPr>
                    <m:t>=</m:t>
                  </m:r>
                  <m:acc>
                    <m:accPr>
                      <m:chr m:val="̇"/>
                      <m:ctrlPr>
                        <w:rPr>
                          <w:rFonts w:ascii="Cambria Math" w:eastAsiaTheme="minorEastAsia" w:hAnsi="Cambria Math"/>
                          <w:i/>
                        </w:rPr>
                      </m:ctrlPr>
                    </m:accPr>
                    <m:e>
                      <m:r>
                        <w:rPr>
                          <w:rFonts w:ascii="Cambria Math" w:eastAsiaTheme="minorEastAsia" w:hAnsi="Cambria Math"/>
                        </w:rPr>
                        <m:t xml:space="preserve">ξ </m:t>
                      </m:r>
                    </m:e>
                  </m:acc>
                  <m:r>
                    <w:rPr>
                      <w:rFonts w:ascii="Cambria Math" w:eastAsiaTheme="minorEastAsia" w:hAnsi="Cambria Math"/>
                    </w:rPr>
                    <m:t>= -</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b</m:t>
                          </m:r>
                        </m:sub>
                      </m:sSub>
                    </m:num>
                    <m:den>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nom</m:t>
                          </m:r>
                        </m:sub>
                      </m:sSub>
                      <m:sSubSup>
                        <m:sSubSupPr>
                          <m:ctrlPr>
                            <w:rPr>
                              <w:rFonts w:ascii="Cambria Math" w:eastAsiaTheme="minorEastAsia" w:hAnsi="Cambria Math"/>
                              <w:i/>
                            </w:rPr>
                          </m:ctrlPr>
                        </m:sSubSupPr>
                        <m:e>
                          <m:r>
                            <w:rPr>
                              <w:rFonts w:ascii="Cambria Math" w:eastAsiaTheme="minorEastAsia" w:hAnsi="Cambria Math"/>
                            </w:rPr>
                            <m:t>η</m:t>
                          </m:r>
                        </m:e>
                        <m:sub>
                          <m:r>
                            <w:rPr>
                              <w:rFonts w:ascii="Cambria Math" w:eastAsiaTheme="minorEastAsia" w:hAnsi="Cambria Math"/>
                            </w:rPr>
                            <m:t>c</m:t>
                          </m:r>
                        </m:sub>
                        <m:sup>
                          <m:r>
                            <w:rPr>
                              <w:rFonts w:ascii="Cambria Math" w:eastAsiaTheme="minorEastAsia" w:hAnsi="Cambria Math"/>
                            </w:rPr>
                            <m:t>sign(</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b</m:t>
                              </m:r>
                            </m:sub>
                          </m:sSub>
                          <m:r>
                            <w:rPr>
                              <w:rFonts w:ascii="Cambria Math" w:eastAsiaTheme="minorEastAsia" w:hAnsi="Cambria Math"/>
                            </w:rPr>
                            <m:t>)</m:t>
                          </m:r>
                        </m:sup>
                      </m:sSubSup>
                    </m:den>
                  </m:f>
                  <m:ctrlPr>
                    <w:rPr>
                      <w:rFonts w:ascii="Cambria Math" w:eastAsia="Cambria Math" w:hAnsi="Cambria Math" w:cs="Cambria Math"/>
                      <w:i/>
                    </w:rPr>
                  </m:ctrlPr>
                </m:e>
                <m:e>
                  <m:acc>
                    <m:accPr>
                      <m:chr m:val="̇"/>
                      <m:ctrlPr>
                        <w:rPr>
                          <w:rFonts w:ascii="Cambria Math" w:eastAsia="Cambria Math" w:hAnsi="Cambria Math" w:cs="Cambria Math"/>
                          <w:i/>
                        </w:rPr>
                      </m:ctrlPr>
                    </m:accPr>
                    <m:e>
                      <m:sSub>
                        <m:sSubPr>
                          <m:ctrlPr>
                            <w:rPr>
                              <w:rFonts w:ascii="Cambria Math" w:eastAsia="Cambria Math" w:hAnsi="Cambria Math" w:cs="Cambria Math"/>
                              <w:i/>
                            </w:rPr>
                          </m:ctrlPr>
                        </m:sSubPr>
                        <m:e>
                          <m:r>
                            <w:rPr>
                              <w:rFonts w:ascii="Cambria Math" w:eastAsia="Cambria Math" w:hAnsi="Cambria Math" w:cs="Cambria Math"/>
                            </w:rPr>
                            <m:t>x</m:t>
                          </m:r>
                        </m:e>
                        <m:sub>
                          <m:r>
                            <w:rPr>
                              <w:rFonts w:ascii="Cambria Math" w:eastAsia="Cambria Math" w:hAnsi="Cambria Math" w:cs="Cambria Math"/>
                            </w:rPr>
                            <m:t>2</m:t>
                          </m:r>
                        </m:sub>
                      </m:sSub>
                    </m:e>
                  </m:acc>
                  <m:r>
                    <w:rPr>
                      <w:rFonts w:ascii="Cambria Math" w:eastAsia="Cambria Math" w:hAnsi="Cambria Math" w:cs="Cambria Math"/>
                    </w:rPr>
                    <m:t xml:space="preserve">= </m:t>
                  </m:r>
                  <m:acc>
                    <m:accPr>
                      <m:chr m:val="̇"/>
                      <m:ctrlPr>
                        <w:rPr>
                          <w:rFonts w:ascii="Cambria Math" w:eastAsia="Cambria Math" w:hAnsi="Cambria Math" w:cs="Cambria Math"/>
                          <w:i/>
                        </w:rPr>
                      </m:ctrlPr>
                    </m:accPr>
                    <m:e>
                      <m:r>
                        <w:rPr>
                          <w:rFonts w:ascii="Cambria Math" w:eastAsia="Cambria Math" w:hAnsi="Cambria Math" w:cs="Cambria Math"/>
                        </w:rPr>
                        <m:t>x</m:t>
                      </m:r>
                    </m:e>
                  </m:acc>
                  <m:ctrlPr>
                    <w:rPr>
                      <w:rFonts w:ascii="Cambria Math" w:eastAsia="Cambria Math" w:hAnsi="Cambria Math" w:cs="Cambria Math"/>
                      <w:i/>
                    </w:rPr>
                  </m:ctrlPr>
                </m:e>
                <m:e>
                  <m:acc>
                    <m:accPr>
                      <m:chr m:val="̇"/>
                      <m:ctrlPr>
                        <w:rPr>
                          <w:rFonts w:ascii="Cambria Math" w:eastAsia="Cambria Math" w:hAnsi="Cambria Math" w:cs="Cambria Math"/>
                          <w:i/>
                        </w:rPr>
                      </m:ctrlPr>
                    </m:accPr>
                    <m:e>
                      <m:sSub>
                        <m:sSubPr>
                          <m:ctrlPr>
                            <w:rPr>
                              <w:rFonts w:ascii="Cambria Math" w:eastAsia="Cambria Math" w:hAnsi="Cambria Math" w:cs="Cambria Math"/>
                              <w:i/>
                            </w:rPr>
                          </m:ctrlPr>
                        </m:sSubPr>
                        <m:e>
                          <m:r>
                            <w:rPr>
                              <w:rFonts w:ascii="Cambria Math" w:eastAsia="Cambria Math" w:hAnsi="Cambria Math" w:cs="Cambria Math"/>
                            </w:rPr>
                            <m:t>x</m:t>
                          </m:r>
                        </m:e>
                        <m:sub>
                          <m:r>
                            <w:rPr>
                              <w:rFonts w:ascii="Cambria Math" w:eastAsia="Cambria Math" w:hAnsi="Cambria Math" w:cs="Cambria Math"/>
                            </w:rPr>
                            <m:t>3</m:t>
                          </m:r>
                        </m:sub>
                      </m:sSub>
                    </m:e>
                  </m:acc>
                  <m:r>
                    <w:rPr>
                      <w:rFonts w:ascii="Cambria Math" w:eastAsia="Cambria Math" w:hAnsi="Cambria Math" w:cs="Cambria Math"/>
                    </w:rPr>
                    <m:t>=</m:t>
                  </m:r>
                  <m:acc>
                    <m:accPr>
                      <m:chr m:val="̈"/>
                      <m:ctrlPr>
                        <w:rPr>
                          <w:rFonts w:ascii="Cambria Math" w:eastAsia="Cambria Math" w:hAnsi="Cambria Math" w:cs="Cambria Math"/>
                          <w:i/>
                        </w:rPr>
                      </m:ctrlPr>
                    </m:accPr>
                    <m:e>
                      <m:r>
                        <w:rPr>
                          <w:rFonts w:ascii="Cambria Math" w:eastAsia="Cambria Math" w:hAnsi="Cambria Math" w:cs="Cambria Math"/>
                        </w:rPr>
                        <m:t>x</m:t>
                      </m:r>
                    </m:e>
                  </m:acc>
                  <m:r>
                    <w:rPr>
                      <w:rFonts w:ascii="Cambria Math" w:eastAsia="Cambria Math" w:hAnsi="Cambria Math" w:cs="Cambria Math"/>
                    </w:rPr>
                    <m:t xml:space="preserve">= </m:t>
                  </m:r>
                  <m:f>
                    <m:fPr>
                      <m:ctrlPr>
                        <w:rPr>
                          <w:rFonts w:ascii="Cambria Math" w:eastAsia="Cambria Math" w:hAnsi="Cambria Math" w:cs="Cambria Math"/>
                          <w:i/>
                        </w:rPr>
                      </m:ctrlPr>
                    </m:fPr>
                    <m:num>
                      <m:sSub>
                        <m:sSubPr>
                          <m:ctrlPr>
                            <w:rPr>
                              <w:rFonts w:ascii="Cambria Math" w:eastAsia="Cambria Math" w:hAnsi="Cambria Math" w:cs="Cambria Math"/>
                              <w:i/>
                            </w:rPr>
                          </m:ctrlPr>
                        </m:sSubPr>
                        <m:e>
                          <m:r>
                            <w:rPr>
                              <w:rFonts w:ascii="Cambria Math" w:eastAsia="Cambria Math" w:hAnsi="Cambria Math" w:cs="Cambria Math"/>
                            </w:rPr>
                            <m:t>T</m:t>
                          </m:r>
                        </m:e>
                        <m:sub>
                          <m:r>
                            <w:rPr>
                              <w:rFonts w:ascii="Cambria Math" w:eastAsia="Cambria Math" w:hAnsi="Cambria Math" w:cs="Cambria Math"/>
                            </w:rPr>
                            <m:t>out</m:t>
                          </m:r>
                        </m:sub>
                      </m:sSub>
                      <m:r>
                        <w:rPr>
                          <w:rFonts w:ascii="Cambria Math" w:eastAsia="Cambria Math" w:hAnsi="Cambria Math" w:cs="Cambria Math"/>
                        </w:rPr>
                        <m:t xml:space="preserve"> </m:t>
                      </m:r>
                    </m:num>
                    <m:den>
                      <m:sSub>
                        <m:sSubPr>
                          <m:ctrlPr>
                            <w:rPr>
                              <w:rFonts w:ascii="Cambria Math" w:eastAsia="Cambria Math" w:hAnsi="Cambria Math" w:cs="Cambria Math"/>
                              <w:i/>
                            </w:rPr>
                          </m:ctrlPr>
                        </m:sSubPr>
                        <m:e>
                          <m:r>
                            <w:rPr>
                              <w:rFonts w:ascii="Cambria Math" w:eastAsia="Cambria Math" w:hAnsi="Cambria Math" w:cs="Cambria Math"/>
                            </w:rPr>
                            <m:t>r</m:t>
                          </m:r>
                        </m:e>
                        <m:sub>
                          <m:r>
                            <w:rPr>
                              <w:rFonts w:ascii="Cambria Math" w:eastAsia="Cambria Math" w:hAnsi="Cambria Math" w:cs="Cambria Math"/>
                            </w:rPr>
                            <m:t>wheel</m:t>
                          </m:r>
                        </m:sub>
                      </m:sSub>
                      <m:sSub>
                        <m:sSubPr>
                          <m:ctrlPr>
                            <w:rPr>
                              <w:rFonts w:ascii="Cambria Math" w:eastAsia="Cambria Math" w:hAnsi="Cambria Math" w:cs="Cambria Math"/>
                              <w:i/>
                            </w:rPr>
                          </m:ctrlPr>
                        </m:sSubPr>
                        <m:e>
                          <m:r>
                            <w:rPr>
                              <w:rFonts w:ascii="Cambria Math" w:eastAsia="Cambria Math" w:hAnsi="Cambria Math" w:cs="Cambria Math"/>
                            </w:rPr>
                            <m:t>m</m:t>
                          </m:r>
                        </m:e>
                        <m:sub>
                          <m:r>
                            <w:rPr>
                              <w:rFonts w:ascii="Cambria Math" w:eastAsia="Cambria Math" w:hAnsi="Cambria Math" w:cs="Cambria Math"/>
                            </w:rPr>
                            <m:t>veh</m:t>
                          </m:r>
                        </m:sub>
                      </m:sSub>
                    </m:den>
                  </m:f>
                </m:e>
              </m:eqArr>
            </m:e>
          </m:d>
        </m:oMath>
      </m:oMathPara>
    </w:p>
    <w:p w14:paraId="5AB75760" w14:textId="141F028C" w:rsidR="00C00486" w:rsidRDefault="003B3894" w:rsidP="00536141">
      <w:r>
        <w:t>Control variable:</w:t>
      </w:r>
    </w:p>
    <w:p w14:paraId="04B18064" w14:textId="36C596C1" w:rsidR="003B3894" w:rsidRDefault="00F76455" w:rsidP="00536141">
      <m:oMathPara>
        <m:oMath>
          <m:d>
            <m:dPr>
              <m:begChr m:val="{"/>
              <m:endChr m:val=""/>
              <m:ctrlPr>
                <w:rPr>
                  <w:rFonts w:ascii="Cambria Math" w:hAnsi="Cambria Math"/>
                  <w:i/>
                </w:rPr>
              </m:ctrlPr>
            </m:dPr>
            <m:e>
              <m:eqArr>
                <m:eqArrPr>
                  <m:ctrlPr>
                    <w:rPr>
                      <w:rFonts w:ascii="Cambria Math" w:hAnsi="Cambria Math"/>
                      <w:i/>
                    </w:rPr>
                  </m:ctrlPr>
                </m:eqArrPr>
                <m:e>
                  <m:sSup>
                    <m:sSupPr>
                      <m:ctrlPr>
                        <w:rPr>
                          <w:rFonts w:ascii="Cambria Math" w:hAnsi="Cambria Math"/>
                          <w:i/>
                        </w:rPr>
                      </m:ctrlPr>
                    </m:sSupPr>
                    <m:e>
                      <m:r>
                        <w:rPr>
                          <w:rFonts w:ascii="Cambria Math" w:hAnsi="Cambria Math"/>
                        </w:rPr>
                        <m:t>u</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out</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veh</m:t>
                      </m:r>
                    </m:sub>
                  </m:sSub>
                  <m:sSub>
                    <m:sSubPr>
                      <m:ctrlPr>
                        <w:rPr>
                          <w:rFonts w:ascii="Cambria Math" w:hAnsi="Cambria Math"/>
                          <w:i/>
                        </w:rPr>
                      </m:ctrlPr>
                    </m:sSubPr>
                    <m:e>
                      <m:r>
                        <w:rPr>
                          <w:rFonts w:ascii="Cambria Math" w:hAnsi="Cambria Math"/>
                        </w:rPr>
                        <m:t>r</m:t>
                      </m:r>
                    </m:e>
                    <m:sub>
                      <m:r>
                        <w:rPr>
                          <w:rFonts w:ascii="Cambria Math" w:hAnsi="Cambria Math"/>
                        </w:rPr>
                        <m:t>wheel</m:t>
                      </m:r>
                    </m:sub>
                  </m:sSub>
                  <m:d>
                    <m:dPr>
                      <m:ctrlPr>
                        <w:rPr>
                          <w:rFonts w:ascii="Cambria Math" w:hAnsi="Cambria Math"/>
                          <w:i/>
                        </w:rPr>
                      </m:ctrlPr>
                    </m:dPr>
                    <m:e>
                      <m:r>
                        <w:rPr>
                          <w:rFonts w:ascii="Cambria Math" w:hAnsi="Cambria Math"/>
                        </w:rPr>
                        <m:t>g</m:t>
                      </m:r>
                      <m:sSub>
                        <m:sSubPr>
                          <m:ctrlPr>
                            <w:rPr>
                              <w:rFonts w:ascii="Cambria Math" w:hAnsi="Cambria Math"/>
                              <w:i/>
                            </w:rPr>
                          </m:ctrlPr>
                        </m:sSubPr>
                        <m:e>
                          <m:r>
                            <w:rPr>
                              <w:rFonts w:ascii="Cambria Math" w:hAnsi="Cambria Math"/>
                            </w:rPr>
                            <m:t>f</m:t>
                          </m:r>
                        </m:e>
                        <m:sub>
                          <m:r>
                            <w:rPr>
                              <w:rFonts w:ascii="Cambria Math" w:hAnsi="Cambria Math"/>
                            </w:rPr>
                            <m:t>0</m:t>
                          </m:r>
                        </m:sub>
                      </m:sSub>
                      <m:r>
                        <w:rPr>
                          <w:rFonts w:ascii="Cambria Math" w:hAnsi="Cambria Math"/>
                        </w:rPr>
                        <m:t xml:space="preserve">+g </m:t>
                      </m:r>
                      <m:r>
                        <m:rPr>
                          <m:sty m:val="p"/>
                        </m:rPr>
                        <w:rPr>
                          <w:rFonts w:ascii="Cambria Math" w:hAnsi="Cambria Math"/>
                        </w:rPr>
                        <m:t>sin</m:t>
                      </m:r>
                      <m:d>
                        <m:dPr>
                          <m:ctrlPr>
                            <w:rPr>
                              <w:rFonts w:ascii="Cambria Math" w:hAnsi="Cambria Math"/>
                              <w:i/>
                            </w:rPr>
                          </m:ctrlPr>
                        </m:dPr>
                        <m:e>
                          <m:r>
                            <w:rPr>
                              <w:rFonts w:ascii="Cambria Math" w:hAnsi="Cambria Math"/>
                            </w:rPr>
                            <m:t>α</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1</m:t>
                          </m:r>
                        </m:sub>
                      </m:sSub>
                    </m:e>
                  </m:d>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wheel</m:t>
                      </m:r>
                    </m:sub>
                  </m:sSub>
                  <m:d>
                    <m:dPr>
                      <m:ctrlPr>
                        <w:rPr>
                          <w:rFonts w:ascii="Cambria Math" w:hAnsi="Cambria Math"/>
                          <w:i/>
                        </w:rPr>
                      </m:ctrlPr>
                    </m:dPr>
                    <m:e>
                      <m:r>
                        <w:rPr>
                          <w:rFonts w:ascii="Cambria Math" w:hAnsi="Cambria Math"/>
                        </w:rPr>
                        <m:t xml:space="preserve">k </m:t>
                      </m:r>
                      <m:sSub>
                        <m:sSubPr>
                          <m:ctrlPr>
                            <w:rPr>
                              <w:rFonts w:ascii="Cambria Math" w:hAnsi="Cambria Math"/>
                              <w:i/>
                            </w:rPr>
                          </m:ctrlPr>
                        </m:sSubPr>
                        <m:e>
                          <m:r>
                            <w:rPr>
                              <w:rFonts w:ascii="Cambria Math" w:hAnsi="Cambria Math"/>
                            </w:rPr>
                            <m:t>u</m:t>
                          </m:r>
                        </m:e>
                        <m:sub>
                          <m:r>
                            <w:rPr>
                              <w:rFonts w:ascii="Cambria Math" w:hAnsi="Cambria Math"/>
                            </w:rPr>
                            <m:t>1</m:t>
                          </m:r>
                        </m:sub>
                      </m:sSub>
                      <m:r>
                        <w:rPr>
                          <w:rFonts w:ascii="Cambria Math" w:hAnsi="Cambria Math"/>
                        </w:rPr>
                        <m:t xml:space="preserve">+0.5 ρ S </m:t>
                      </m:r>
                      <m:sSub>
                        <m:sSubPr>
                          <m:ctrlPr>
                            <w:rPr>
                              <w:rFonts w:ascii="Cambria Math" w:hAnsi="Cambria Math"/>
                              <w:i/>
                            </w:rPr>
                          </m:ctrlPr>
                        </m:sSubPr>
                        <m:e>
                          <m:r>
                            <w:rPr>
                              <w:rFonts w:ascii="Cambria Math" w:hAnsi="Cambria Math"/>
                            </w:rPr>
                            <m:t>C</m:t>
                          </m:r>
                        </m:e>
                        <m:sub>
                          <m:r>
                            <w:rPr>
                              <w:rFonts w:ascii="Cambria Math" w:hAnsi="Cambria Math"/>
                            </w:rPr>
                            <m:t>x</m:t>
                          </m:r>
                        </m:sub>
                      </m:sSub>
                      <m:r>
                        <w:rPr>
                          <w:rFonts w:ascii="Cambria Math" w:hAnsi="Cambria Math"/>
                        </w:rPr>
                        <m:t xml:space="preserve"> </m:t>
                      </m:r>
                      <m:sSubSup>
                        <m:sSubSupPr>
                          <m:ctrlPr>
                            <w:rPr>
                              <w:rFonts w:ascii="Cambria Math" w:hAnsi="Cambria Math"/>
                              <w:i/>
                            </w:rPr>
                          </m:ctrlPr>
                        </m:sSubSupPr>
                        <m:e>
                          <m:r>
                            <w:rPr>
                              <w:rFonts w:ascii="Cambria Math" w:hAnsi="Cambria Math"/>
                            </w:rPr>
                            <m:t>v</m:t>
                          </m:r>
                        </m:e>
                        <m:sub>
                          <m:r>
                            <w:rPr>
                              <w:rFonts w:ascii="Cambria Math" w:hAnsi="Cambria Math"/>
                            </w:rPr>
                            <m:t>ref</m:t>
                          </m:r>
                        </m:sub>
                        <m:sup>
                          <m:r>
                            <w:rPr>
                              <w:rFonts w:ascii="Cambria Math" w:hAnsi="Cambria Math"/>
                            </w:rPr>
                            <m:t>2</m:t>
                          </m:r>
                        </m:sup>
                      </m:sSubSup>
                    </m:e>
                  </m:d>
                </m:e>
              </m:eqArr>
            </m:e>
          </m:d>
        </m:oMath>
      </m:oMathPara>
    </w:p>
    <w:p w14:paraId="469FE820" w14:textId="77777777" w:rsidR="00C00486" w:rsidRDefault="00C00486" w:rsidP="00536141"/>
    <w:p w14:paraId="7E4C5F21" w14:textId="4D1567FE" w:rsidR="007F1EF2" w:rsidRDefault="007F1EF2" w:rsidP="007133DD">
      <w:r>
        <w:t xml:space="preserve">Use </w:t>
      </w:r>
      <w:r w:rsidR="007133DD">
        <w:t>interpreted</w:t>
      </w:r>
      <w:r>
        <w:t xml:space="preserve"> </w:t>
      </w:r>
      <w:proofErr w:type="spellStart"/>
      <w:r>
        <w:t>matlab</w:t>
      </w:r>
      <w:proofErr w:type="spellEnd"/>
      <w:r>
        <w:t xml:space="preserve"> function in Simulink</w:t>
      </w:r>
      <w:r w:rsidR="007133DD">
        <w:t>.</w:t>
      </w:r>
    </w:p>
    <w:p w14:paraId="32E16942" w14:textId="03798615" w:rsidR="007574F9" w:rsidRDefault="007574F9" w:rsidP="007133DD"/>
    <w:p w14:paraId="68197831" w14:textId="25C3518A" w:rsidR="007574F9" w:rsidRDefault="007574F9" w:rsidP="007574F9">
      <w:pPr>
        <w:pStyle w:val="Ttulo1"/>
      </w:pPr>
      <w:r>
        <w:t>MPC states</w:t>
      </w:r>
    </w:p>
    <w:p w14:paraId="362E3566" w14:textId="77777777" w:rsidR="007574F9" w:rsidRDefault="007574F9" w:rsidP="007574F9"/>
    <w:p w14:paraId="213BE241" w14:textId="4CA930A2" w:rsidR="007574F9" w:rsidRDefault="00BF39D1" w:rsidP="007574F9">
      <w:r>
        <w:t>States are:</w:t>
      </w:r>
    </w:p>
    <w:p w14:paraId="04126305" w14:textId="4F8A8398" w:rsidR="007574F9" w:rsidRPr="006D5512" w:rsidRDefault="00F76455" w:rsidP="007574F9">
      <w:pPr>
        <w:jc w:val="left"/>
        <w:rPr>
          <w:rFonts w:eastAsiaTheme="minorEastAsia"/>
        </w:rPr>
      </w:pPr>
      <m:oMathPara>
        <m:oMath>
          <m:d>
            <m:dPr>
              <m:begChr m:val="{"/>
              <m:endChr m:val=""/>
              <m:ctrlPr>
                <w:rPr>
                  <w:rFonts w:ascii="Cambria Math" w:eastAsiaTheme="minorEastAsia" w:hAnsi="Cambria Math"/>
                  <w:i/>
                </w:rPr>
              </m:ctrlPr>
            </m:dPr>
            <m:e>
              <m:eqArr>
                <m:eqArrPr>
                  <m:ctrlPr>
                    <w:rPr>
                      <w:rFonts w:ascii="Cambria Math" w:eastAsiaTheme="minorEastAsia" w:hAnsi="Cambria Math"/>
                      <w:i/>
                    </w:rPr>
                  </m:ctrlPr>
                </m:eqArr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r>
                    <w:rPr>
                      <w:rFonts w:ascii="Cambria Math" w:eastAsiaTheme="minorEastAsia" w:hAnsi="Cambria Math"/>
                    </w:rPr>
                    <m:t>=SOC=ξ</m:t>
                  </m:r>
                </m:e>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2</m:t>
                      </m:r>
                    </m:sub>
                  </m:sSub>
                  <m:r>
                    <w:rPr>
                      <w:rFonts w:ascii="Cambria Math" w:eastAsiaTheme="minorEastAsia" w:hAnsi="Cambria Math"/>
                    </w:rPr>
                    <m:t>=x</m:t>
                  </m:r>
                  <m:ctrlPr>
                    <w:rPr>
                      <w:rFonts w:ascii="Cambria Math" w:eastAsia="Cambria Math" w:hAnsi="Cambria Math" w:cs="Cambria Math"/>
                      <w:i/>
                    </w:rPr>
                  </m:ctrlPr>
                </m:e>
                <m:e>
                  <m:sSub>
                    <m:sSubPr>
                      <m:ctrlPr>
                        <w:rPr>
                          <w:rFonts w:ascii="Cambria Math" w:eastAsia="Cambria Math" w:hAnsi="Cambria Math" w:cs="Cambria Math"/>
                          <w:i/>
                        </w:rPr>
                      </m:ctrlPr>
                    </m:sSubPr>
                    <m:e>
                      <m:r>
                        <w:rPr>
                          <w:rFonts w:ascii="Cambria Math" w:eastAsia="Cambria Math" w:hAnsi="Cambria Math" w:cs="Cambria Math"/>
                        </w:rPr>
                        <m:t>x</m:t>
                      </m:r>
                    </m:e>
                    <m:sub>
                      <m:r>
                        <w:rPr>
                          <w:rFonts w:ascii="Cambria Math" w:eastAsia="Cambria Math" w:hAnsi="Cambria Math" w:cs="Cambria Math"/>
                        </w:rPr>
                        <m:t>3</m:t>
                      </m:r>
                    </m:sub>
                  </m:sSub>
                  <m:r>
                    <w:rPr>
                      <w:rFonts w:ascii="Cambria Math" w:eastAsia="Cambria Math" w:hAnsi="Cambria Math" w:cs="Cambria Math"/>
                    </w:rPr>
                    <m:t>=</m:t>
                  </m:r>
                  <m:acc>
                    <m:accPr>
                      <m:chr m:val="̇"/>
                      <m:ctrlPr>
                        <w:rPr>
                          <w:rFonts w:ascii="Cambria Math" w:eastAsia="Cambria Math" w:hAnsi="Cambria Math" w:cs="Cambria Math"/>
                          <w:i/>
                        </w:rPr>
                      </m:ctrlPr>
                    </m:accPr>
                    <m:e>
                      <m:r>
                        <w:rPr>
                          <w:rFonts w:ascii="Cambria Math" w:eastAsia="Cambria Math" w:hAnsi="Cambria Math" w:cs="Cambria Math"/>
                        </w:rPr>
                        <m:t>x</m:t>
                      </m:r>
                    </m:e>
                  </m:acc>
                </m:e>
              </m:eqArr>
            </m:e>
          </m:d>
          <m:r>
            <w:rPr>
              <w:rFonts w:ascii="Cambria Math" w:eastAsiaTheme="minorEastAsia" w:hAnsi="Cambria Math"/>
            </w:rPr>
            <m:t xml:space="preserve">    ⇒    </m:t>
          </m:r>
          <m:d>
            <m:dPr>
              <m:begChr m:val="{"/>
              <m:endChr m:val=""/>
              <m:ctrlPr>
                <w:rPr>
                  <w:rFonts w:ascii="Cambria Math" w:eastAsiaTheme="minorEastAsia" w:hAnsi="Cambria Math"/>
                  <w:i/>
                </w:rPr>
              </m:ctrlPr>
            </m:dPr>
            <m:e>
              <m:eqArr>
                <m:eqArrPr>
                  <m:ctrlPr>
                    <w:rPr>
                      <w:rFonts w:ascii="Cambria Math" w:eastAsiaTheme="minorEastAsia" w:hAnsi="Cambria Math"/>
                      <w:i/>
                    </w:rPr>
                  </m:ctrlPr>
                </m:eqArrPr>
                <m:e>
                  <m:acc>
                    <m:accPr>
                      <m:chr m:val="̇"/>
                      <m:ctrlPr>
                        <w:rPr>
                          <w:rFonts w:ascii="Cambria Math" w:eastAsiaTheme="minorEastAsia" w:hAnsi="Cambria Math"/>
                          <w:i/>
                        </w:rPr>
                      </m:ctrlPr>
                    </m:acc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e>
                  </m:acc>
                  <m:r>
                    <w:rPr>
                      <w:rFonts w:ascii="Cambria Math" w:eastAsiaTheme="minorEastAsia" w:hAnsi="Cambria Math"/>
                    </w:rPr>
                    <m:t xml:space="preserve">= </m:t>
                  </m:r>
                  <m:acc>
                    <m:accPr>
                      <m:chr m:val="̇"/>
                      <m:ctrlPr>
                        <w:rPr>
                          <w:rFonts w:ascii="Cambria Math" w:eastAsiaTheme="minorEastAsia" w:hAnsi="Cambria Math"/>
                          <w:i/>
                        </w:rPr>
                      </m:ctrlPr>
                    </m:accPr>
                    <m:e>
                      <m:r>
                        <w:rPr>
                          <w:rFonts w:ascii="Cambria Math" w:eastAsiaTheme="minorEastAsia" w:hAnsi="Cambria Math"/>
                        </w:rPr>
                        <m:t>SOC</m:t>
                      </m:r>
                    </m:e>
                  </m:acc>
                  <m:r>
                    <w:rPr>
                      <w:rFonts w:ascii="Cambria Math" w:eastAsiaTheme="minorEastAsia" w:hAnsi="Cambria Math"/>
                    </w:rPr>
                    <m:t>=</m:t>
                  </m:r>
                  <m:acc>
                    <m:accPr>
                      <m:chr m:val="̇"/>
                      <m:ctrlPr>
                        <w:rPr>
                          <w:rFonts w:ascii="Cambria Math" w:eastAsiaTheme="minorEastAsia" w:hAnsi="Cambria Math"/>
                          <w:i/>
                        </w:rPr>
                      </m:ctrlPr>
                    </m:accPr>
                    <m:e>
                      <m:r>
                        <w:rPr>
                          <w:rFonts w:ascii="Cambria Math" w:eastAsiaTheme="minorEastAsia" w:hAnsi="Cambria Math"/>
                        </w:rPr>
                        <m:t xml:space="preserve">ξ </m:t>
                      </m:r>
                    </m:e>
                  </m:acc>
                  <m:r>
                    <w:rPr>
                      <w:rFonts w:ascii="Cambria Math" w:eastAsiaTheme="minorEastAsia" w:hAnsi="Cambria Math"/>
                    </w:rPr>
                    <m:t>= -</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b</m:t>
                          </m:r>
                        </m:sub>
                      </m:sSub>
                    </m:num>
                    <m:den>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nom</m:t>
                          </m:r>
                        </m:sub>
                      </m:sSub>
                      <m:sSubSup>
                        <m:sSubSupPr>
                          <m:ctrlPr>
                            <w:rPr>
                              <w:rFonts w:ascii="Cambria Math" w:eastAsiaTheme="minorEastAsia" w:hAnsi="Cambria Math"/>
                              <w:i/>
                            </w:rPr>
                          </m:ctrlPr>
                        </m:sSubSupPr>
                        <m:e>
                          <m:r>
                            <w:rPr>
                              <w:rFonts w:ascii="Cambria Math" w:eastAsiaTheme="minorEastAsia" w:hAnsi="Cambria Math"/>
                            </w:rPr>
                            <m:t>η</m:t>
                          </m:r>
                        </m:e>
                        <m:sub>
                          <m:r>
                            <w:rPr>
                              <w:rFonts w:ascii="Cambria Math" w:eastAsiaTheme="minorEastAsia" w:hAnsi="Cambria Math"/>
                            </w:rPr>
                            <m:t>c</m:t>
                          </m:r>
                        </m:sub>
                        <m:sup>
                          <m:r>
                            <w:rPr>
                              <w:rFonts w:ascii="Cambria Math" w:eastAsiaTheme="minorEastAsia" w:hAnsi="Cambria Math"/>
                            </w:rPr>
                            <m:t>sign(</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b</m:t>
                              </m:r>
                            </m:sub>
                          </m:sSub>
                          <m:r>
                            <w:rPr>
                              <w:rFonts w:ascii="Cambria Math" w:eastAsiaTheme="minorEastAsia" w:hAnsi="Cambria Math"/>
                            </w:rPr>
                            <m:t>)</m:t>
                          </m:r>
                        </m:sup>
                      </m:sSubSup>
                    </m:den>
                  </m:f>
                  <m:ctrlPr>
                    <w:rPr>
                      <w:rFonts w:ascii="Cambria Math" w:eastAsia="Cambria Math" w:hAnsi="Cambria Math" w:cs="Cambria Math"/>
                      <w:i/>
                    </w:rPr>
                  </m:ctrlPr>
                </m:e>
                <m:e>
                  <m:acc>
                    <m:accPr>
                      <m:chr m:val="̇"/>
                      <m:ctrlPr>
                        <w:rPr>
                          <w:rFonts w:ascii="Cambria Math" w:eastAsia="Cambria Math" w:hAnsi="Cambria Math" w:cs="Cambria Math"/>
                          <w:i/>
                        </w:rPr>
                      </m:ctrlPr>
                    </m:accPr>
                    <m:e>
                      <m:sSub>
                        <m:sSubPr>
                          <m:ctrlPr>
                            <w:rPr>
                              <w:rFonts w:ascii="Cambria Math" w:eastAsia="Cambria Math" w:hAnsi="Cambria Math" w:cs="Cambria Math"/>
                              <w:i/>
                            </w:rPr>
                          </m:ctrlPr>
                        </m:sSubPr>
                        <m:e>
                          <m:r>
                            <w:rPr>
                              <w:rFonts w:ascii="Cambria Math" w:eastAsia="Cambria Math" w:hAnsi="Cambria Math" w:cs="Cambria Math"/>
                            </w:rPr>
                            <m:t>x</m:t>
                          </m:r>
                        </m:e>
                        <m:sub>
                          <m:r>
                            <w:rPr>
                              <w:rFonts w:ascii="Cambria Math" w:eastAsia="Cambria Math" w:hAnsi="Cambria Math" w:cs="Cambria Math"/>
                            </w:rPr>
                            <m:t>2</m:t>
                          </m:r>
                        </m:sub>
                      </m:sSub>
                    </m:e>
                  </m:acc>
                  <m:r>
                    <w:rPr>
                      <w:rFonts w:ascii="Cambria Math" w:eastAsia="Cambria Math" w:hAnsi="Cambria Math" w:cs="Cambria Math"/>
                    </w:rPr>
                    <m:t xml:space="preserve">= </m:t>
                  </m:r>
                  <m:acc>
                    <m:accPr>
                      <m:chr m:val="̇"/>
                      <m:ctrlPr>
                        <w:rPr>
                          <w:rFonts w:ascii="Cambria Math" w:eastAsia="Cambria Math" w:hAnsi="Cambria Math" w:cs="Cambria Math"/>
                          <w:i/>
                        </w:rPr>
                      </m:ctrlPr>
                    </m:accPr>
                    <m:e>
                      <m:r>
                        <w:rPr>
                          <w:rFonts w:ascii="Cambria Math" w:eastAsia="Cambria Math" w:hAnsi="Cambria Math" w:cs="Cambria Math"/>
                        </w:rPr>
                        <m:t>x</m:t>
                      </m:r>
                    </m:e>
                  </m:acc>
                  <m:ctrlPr>
                    <w:rPr>
                      <w:rFonts w:ascii="Cambria Math" w:eastAsia="Cambria Math" w:hAnsi="Cambria Math" w:cs="Cambria Math"/>
                      <w:i/>
                    </w:rPr>
                  </m:ctrlPr>
                </m:e>
                <m:e>
                  <m:acc>
                    <m:accPr>
                      <m:chr m:val="̇"/>
                      <m:ctrlPr>
                        <w:rPr>
                          <w:rFonts w:ascii="Cambria Math" w:eastAsia="Cambria Math" w:hAnsi="Cambria Math" w:cs="Cambria Math"/>
                          <w:i/>
                        </w:rPr>
                      </m:ctrlPr>
                    </m:accPr>
                    <m:e>
                      <m:sSub>
                        <m:sSubPr>
                          <m:ctrlPr>
                            <w:rPr>
                              <w:rFonts w:ascii="Cambria Math" w:eastAsia="Cambria Math" w:hAnsi="Cambria Math" w:cs="Cambria Math"/>
                              <w:i/>
                            </w:rPr>
                          </m:ctrlPr>
                        </m:sSubPr>
                        <m:e>
                          <m:r>
                            <w:rPr>
                              <w:rFonts w:ascii="Cambria Math" w:eastAsia="Cambria Math" w:hAnsi="Cambria Math" w:cs="Cambria Math"/>
                            </w:rPr>
                            <m:t>x</m:t>
                          </m:r>
                        </m:e>
                        <m:sub>
                          <m:r>
                            <w:rPr>
                              <w:rFonts w:ascii="Cambria Math" w:eastAsia="Cambria Math" w:hAnsi="Cambria Math" w:cs="Cambria Math"/>
                            </w:rPr>
                            <m:t>3</m:t>
                          </m:r>
                        </m:sub>
                      </m:sSub>
                    </m:e>
                  </m:acc>
                  <m:r>
                    <w:rPr>
                      <w:rFonts w:ascii="Cambria Math" w:eastAsia="Cambria Math" w:hAnsi="Cambria Math" w:cs="Cambria Math"/>
                    </w:rPr>
                    <m:t>=</m:t>
                  </m:r>
                  <m:acc>
                    <m:accPr>
                      <m:chr m:val="̈"/>
                      <m:ctrlPr>
                        <w:rPr>
                          <w:rFonts w:ascii="Cambria Math" w:eastAsia="Cambria Math" w:hAnsi="Cambria Math" w:cs="Cambria Math"/>
                          <w:i/>
                        </w:rPr>
                      </m:ctrlPr>
                    </m:accPr>
                    <m:e>
                      <m:r>
                        <w:rPr>
                          <w:rFonts w:ascii="Cambria Math" w:eastAsia="Cambria Math" w:hAnsi="Cambria Math" w:cs="Cambria Math"/>
                        </w:rPr>
                        <m:t>x</m:t>
                      </m:r>
                    </m:e>
                  </m:acc>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u</m:t>
                      </m:r>
                    </m:e>
                    <m:sub>
                      <m:r>
                        <w:rPr>
                          <w:rFonts w:ascii="Cambria Math" w:eastAsia="Cambria Math" w:hAnsi="Cambria Math" w:cs="Cambria Math"/>
                        </w:rPr>
                        <m:t>c</m:t>
                      </m:r>
                    </m:sub>
                  </m:sSub>
                  <m:r>
                    <w:rPr>
                      <w:rFonts w:ascii="Cambria Math" w:eastAsia="Cambria Math" w:hAnsi="Cambria Math" w:cs="Cambria Math"/>
                    </w:rPr>
                    <m:t xml:space="preserve">- </m:t>
                  </m:r>
                  <m:f>
                    <m:fPr>
                      <m:ctrlPr>
                        <w:rPr>
                          <w:rFonts w:ascii="Cambria Math" w:eastAsia="Cambria Math" w:hAnsi="Cambria Math" w:cs="Cambria Math"/>
                          <w:i/>
                        </w:rPr>
                      </m:ctrlPr>
                    </m:fPr>
                    <m:num>
                      <m:sSub>
                        <m:sSubPr>
                          <m:ctrlPr>
                            <w:rPr>
                              <w:rFonts w:ascii="Cambria Math" w:eastAsia="Cambria Math" w:hAnsi="Cambria Math" w:cs="Cambria Math"/>
                              <w:i/>
                            </w:rPr>
                          </m:ctrlPr>
                        </m:sSubPr>
                        <m:e>
                          <m:r>
                            <w:rPr>
                              <w:rFonts w:ascii="Cambria Math" w:eastAsia="Cambria Math" w:hAnsi="Cambria Math" w:cs="Cambria Math"/>
                            </w:rPr>
                            <m:t>T</m:t>
                          </m:r>
                        </m:e>
                        <m:sub>
                          <m:r>
                            <w:rPr>
                              <w:rFonts w:ascii="Cambria Math" w:eastAsia="Cambria Math" w:hAnsi="Cambria Math" w:cs="Cambria Math"/>
                            </w:rPr>
                            <m:t>out</m:t>
                          </m:r>
                        </m:sub>
                      </m:sSub>
                    </m:num>
                    <m:den>
                      <m:sSub>
                        <m:sSubPr>
                          <m:ctrlPr>
                            <w:rPr>
                              <w:rFonts w:ascii="Cambria Math" w:eastAsia="Cambria Math" w:hAnsi="Cambria Math" w:cs="Cambria Math"/>
                              <w:i/>
                            </w:rPr>
                          </m:ctrlPr>
                        </m:sSubPr>
                        <m:e>
                          <m:r>
                            <w:rPr>
                              <w:rFonts w:ascii="Cambria Math" w:eastAsia="Cambria Math" w:hAnsi="Cambria Math" w:cs="Cambria Math"/>
                            </w:rPr>
                            <m:t>r</m:t>
                          </m:r>
                        </m:e>
                        <m:sub>
                          <m:r>
                            <w:rPr>
                              <w:rFonts w:ascii="Cambria Math" w:eastAsia="Cambria Math" w:hAnsi="Cambria Math" w:cs="Cambria Math"/>
                            </w:rPr>
                            <m:t>wheel</m:t>
                          </m:r>
                        </m:sub>
                      </m:sSub>
                      <m:sSub>
                        <m:sSubPr>
                          <m:ctrlPr>
                            <w:rPr>
                              <w:rFonts w:ascii="Cambria Math" w:eastAsia="Cambria Math" w:hAnsi="Cambria Math" w:cs="Cambria Math"/>
                              <w:i/>
                            </w:rPr>
                          </m:ctrlPr>
                        </m:sSubPr>
                        <m:e>
                          <m:r>
                            <w:rPr>
                              <w:rFonts w:ascii="Cambria Math" w:eastAsia="Cambria Math" w:hAnsi="Cambria Math" w:cs="Cambria Math"/>
                            </w:rPr>
                            <m:t>m</m:t>
                          </m:r>
                        </m:e>
                        <m:sub>
                          <m:r>
                            <w:rPr>
                              <w:rFonts w:ascii="Cambria Math" w:eastAsia="Cambria Math" w:hAnsi="Cambria Math" w:cs="Cambria Math"/>
                            </w:rPr>
                            <m:t>veh</m:t>
                          </m:r>
                        </m:sub>
                      </m:sSub>
                    </m:den>
                  </m:f>
                </m:e>
              </m:eqArr>
            </m:e>
          </m:d>
        </m:oMath>
      </m:oMathPara>
    </w:p>
    <w:p w14:paraId="511BD98C" w14:textId="3441AA6A" w:rsidR="007574F9" w:rsidRDefault="00BF39D1" w:rsidP="007574F9">
      <w:proofErr w:type="spellStart"/>
      <w:proofErr w:type="gramStart"/>
      <w:r>
        <w:t>u_c</w:t>
      </w:r>
      <w:proofErr w:type="spellEnd"/>
      <w:proofErr w:type="gramEnd"/>
      <w:r>
        <w:t xml:space="preserve"> is the control input = force provided by the powertrain to follow the reference.</w:t>
      </w:r>
    </w:p>
    <w:p w14:paraId="16A83F21" w14:textId="77777777" w:rsidR="00BF39D1" w:rsidRPr="007574F9" w:rsidRDefault="00BF39D1" w:rsidP="007574F9"/>
    <w:p w14:paraId="69A945FF" w14:textId="77777777" w:rsidR="007574F9" w:rsidRDefault="007574F9" w:rsidP="007133DD"/>
    <w:p w14:paraId="1DEF37A8" w14:textId="77777777" w:rsidR="007574F9" w:rsidRDefault="007574F9" w:rsidP="007133DD"/>
    <w:p w14:paraId="7D36F0B5" w14:textId="77777777" w:rsidR="007574F9" w:rsidRPr="009C2355" w:rsidRDefault="007574F9" w:rsidP="007133DD">
      <w:pPr>
        <w:rPr>
          <w:lang w:val="pt-BR"/>
        </w:rPr>
      </w:pPr>
    </w:p>
    <w:p w14:paraId="7DB9F54B" w14:textId="77777777" w:rsidR="007A632F" w:rsidRPr="00373937" w:rsidRDefault="007A632F" w:rsidP="00536141">
      <w:pPr>
        <w:rPr>
          <w:u w:val="single"/>
        </w:rPr>
      </w:pPr>
    </w:p>
    <w:p w14:paraId="620440B2" w14:textId="77777777" w:rsidR="007A632F" w:rsidRDefault="007A632F" w:rsidP="00536141"/>
    <w:p w14:paraId="5832CFA5" w14:textId="77777777" w:rsidR="007A632F" w:rsidRDefault="007A632F" w:rsidP="00536141"/>
    <w:p w14:paraId="3054C4C2" w14:textId="77777777" w:rsidR="007A632F" w:rsidRDefault="007A632F" w:rsidP="00536141"/>
    <w:p w14:paraId="3F0D1BD2" w14:textId="77777777" w:rsidR="007A632F" w:rsidRDefault="007A632F" w:rsidP="00536141"/>
    <w:p w14:paraId="74F11CDB" w14:textId="77777777" w:rsidR="007A632F" w:rsidRDefault="007A632F" w:rsidP="00536141"/>
    <w:p w14:paraId="60ECE808" w14:textId="77777777" w:rsidR="007A632F" w:rsidRDefault="007A632F" w:rsidP="00536141"/>
    <w:p w14:paraId="7B8E5916" w14:textId="77777777" w:rsidR="007A632F" w:rsidRDefault="007A632F" w:rsidP="00536141"/>
    <w:p w14:paraId="1EFCAD8F" w14:textId="77777777" w:rsidR="007A632F" w:rsidRDefault="007A632F" w:rsidP="00536141"/>
    <w:p w14:paraId="5E9B177F" w14:textId="77777777" w:rsidR="007A632F" w:rsidRDefault="007A632F" w:rsidP="00536141"/>
    <w:p w14:paraId="7EE14716" w14:textId="77777777" w:rsidR="007A632F" w:rsidRDefault="007A632F" w:rsidP="00536141"/>
    <w:p w14:paraId="23712309" w14:textId="77777777" w:rsidR="007A632F" w:rsidRDefault="007A632F" w:rsidP="00536141"/>
    <w:p w14:paraId="4659D67A" w14:textId="77777777" w:rsidR="007A632F" w:rsidRDefault="007A632F" w:rsidP="00536141"/>
    <w:p w14:paraId="7F85E7B9" w14:textId="77777777" w:rsidR="007A632F" w:rsidRDefault="007A632F" w:rsidP="00536141"/>
    <w:p w14:paraId="4F17A981" w14:textId="77777777" w:rsidR="007A632F" w:rsidRDefault="007A632F" w:rsidP="00536141"/>
    <w:p w14:paraId="7F98DCD4" w14:textId="77777777" w:rsidR="00C00486" w:rsidRDefault="00C00486" w:rsidP="00536141"/>
    <w:p w14:paraId="265C9C9D" w14:textId="77777777" w:rsidR="00C00486" w:rsidRDefault="00C00486" w:rsidP="00536141"/>
    <w:p w14:paraId="6FFBD4F2" w14:textId="7A7697F6" w:rsidR="003C6D3C" w:rsidRDefault="003C6D3C" w:rsidP="00536141">
      <w:r>
        <w:t>REFERENCES</w:t>
      </w:r>
    </w:p>
    <w:p w14:paraId="393D29BA" w14:textId="747F87AF" w:rsidR="003C6D3C" w:rsidRDefault="003C6D3C" w:rsidP="00536141">
      <w:r>
        <w:t xml:space="preserve">[1] - </w:t>
      </w:r>
      <w:r w:rsidRPr="007A2D9E">
        <w:t xml:space="preserve">2020 </w:t>
      </w:r>
      <w:proofErr w:type="spellStart"/>
      <w:r w:rsidRPr="007A2D9E">
        <w:t>Anselma</w:t>
      </w:r>
      <w:proofErr w:type="spellEnd"/>
      <w:r w:rsidRPr="007A2D9E">
        <w:t xml:space="preserve"> - Enhancing Energy Saving Opportunities through Rightsizing of a Battery Electric Vehicle Powertrain for Optimal Cooperative Driving</w:t>
      </w:r>
    </w:p>
    <w:p w14:paraId="5B853E42" w14:textId="6D8FA442" w:rsidR="003C6D3C" w:rsidRDefault="003C6D3C" w:rsidP="00536141">
      <w:r>
        <w:t xml:space="preserve">[2] - Hybrid Electric Vehicles Energy Management Strategies – </w:t>
      </w:r>
      <w:proofErr w:type="spellStart"/>
      <w:r>
        <w:t>Onori</w:t>
      </w:r>
      <w:proofErr w:type="spellEnd"/>
    </w:p>
    <w:p w14:paraId="569DB682" w14:textId="4147FC32" w:rsidR="003C6D3C" w:rsidRDefault="003C6D3C" w:rsidP="00536141">
      <w:r>
        <w:t xml:space="preserve">[36] - </w:t>
      </w:r>
      <w:proofErr w:type="spellStart"/>
      <w:r>
        <w:t>Hofman</w:t>
      </w:r>
      <w:proofErr w:type="spellEnd"/>
      <w:r>
        <w:t>, T. and Dai, C., “Energy Efficiency Analysis and Comparison of Transmission Technologies for an Electric Vehicle,” in IEEE Vehicle Power and Propulsion Conference, Lille, France, 2010, pp. 1-6.</w:t>
      </w:r>
    </w:p>
    <w:sectPr w:rsidR="003C6D3C" w:rsidSect="00CF7F2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compat>
    <w:compatSetting w:name="compatibilityMode" w:uri="http://schemas.microsoft.com/office/word" w:val="12"/>
  </w:compat>
  <w:rsids>
    <w:rsidRoot w:val="00BD41E5"/>
    <w:rsid w:val="00094E92"/>
    <w:rsid w:val="00211E26"/>
    <w:rsid w:val="00373937"/>
    <w:rsid w:val="00375B2A"/>
    <w:rsid w:val="003B3894"/>
    <w:rsid w:val="003C6D3C"/>
    <w:rsid w:val="003D4BB5"/>
    <w:rsid w:val="0041603B"/>
    <w:rsid w:val="00473654"/>
    <w:rsid w:val="004A3FA4"/>
    <w:rsid w:val="005145F6"/>
    <w:rsid w:val="005261D5"/>
    <w:rsid w:val="00536141"/>
    <w:rsid w:val="0055497C"/>
    <w:rsid w:val="00584EC0"/>
    <w:rsid w:val="00587DEB"/>
    <w:rsid w:val="005D605B"/>
    <w:rsid w:val="005F50EA"/>
    <w:rsid w:val="0068179E"/>
    <w:rsid w:val="006D5512"/>
    <w:rsid w:val="007133DD"/>
    <w:rsid w:val="007574F9"/>
    <w:rsid w:val="007A2D9E"/>
    <w:rsid w:val="007A632F"/>
    <w:rsid w:val="007F1EF2"/>
    <w:rsid w:val="008126D8"/>
    <w:rsid w:val="00936BE7"/>
    <w:rsid w:val="00950D56"/>
    <w:rsid w:val="00975971"/>
    <w:rsid w:val="009835CC"/>
    <w:rsid w:val="00991178"/>
    <w:rsid w:val="009C2355"/>
    <w:rsid w:val="00A255A7"/>
    <w:rsid w:val="00AE4E2D"/>
    <w:rsid w:val="00AE5EF1"/>
    <w:rsid w:val="00B20BFD"/>
    <w:rsid w:val="00B37102"/>
    <w:rsid w:val="00B51808"/>
    <w:rsid w:val="00B701C0"/>
    <w:rsid w:val="00B74559"/>
    <w:rsid w:val="00BD41E5"/>
    <w:rsid w:val="00BF39D1"/>
    <w:rsid w:val="00C00486"/>
    <w:rsid w:val="00C04584"/>
    <w:rsid w:val="00C62DD1"/>
    <w:rsid w:val="00CF7F2E"/>
    <w:rsid w:val="00D32CEC"/>
    <w:rsid w:val="00DD0DED"/>
    <w:rsid w:val="00E15F66"/>
    <w:rsid w:val="00F1526C"/>
    <w:rsid w:val="00F27291"/>
    <w:rsid w:val="00F764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46944"/>
  <w15:docId w15:val="{B6C46489-1DAC-4FF5-A6FE-652E4B453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141"/>
    <w:pPr>
      <w:jc w:val="both"/>
    </w:pPr>
  </w:style>
  <w:style w:type="paragraph" w:styleId="Ttulo1">
    <w:name w:val="heading 1"/>
    <w:basedOn w:val="Normal"/>
    <w:next w:val="Normal"/>
    <w:link w:val="Ttulo1Char"/>
    <w:uiPriority w:val="9"/>
    <w:qFormat/>
    <w:rsid w:val="00587DEB"/>
    <w:pPr>
      <w:keepNext/>
      <w:keepLines/>
      <w:spacing w:before="240" w:after="0"/>
      <w:outlineLvl w:val="0"/>
    </w:pPr>
    <w:rPr>
      <w:rFonts w:asciiTheme="majorHAnsi" w:eastAsiaTheme="majorEastAsia" w:hAnsiTheme="majorHAnsi" w:cstheme="majorBidi"/>
      <w:b/>
      <w:sz w:val="32"/>
      <w:szCs w:val="32"/>
    </w:rPr>
  </w:style>
  <w:style w:type="paragraph" w:styleId="Ttulo2">
    <w:name w:val="heading 2"/>
    <w:basedOn w:val="Normal"/>
    <w:next w:val="Normal"/>
    <w:link w:val="Ttulo2Char"/>
    <w:uiPriority w:val="9"/>
    <w:unhideWhenUsed/>
    <w:qFormat/>
    <w:rsid w:val="00587DEB"/>
    <w:pPr>
      <w:keepNext/>
      <w:keepLines/>
      <w:spacing w:before="40" w:after="0"/>
      <w:outlineLvl w:val="1"/>
    </w:pPr>
    <w:rPr>
      <w:rFonts w:asciiTheme="majorHAnsi" w:eastAsiaTheme="majorEastAsia" w:hAnsiTheme="majorHAnsi" w:cstheme="majorBidi"/>
      <w:b/>
      <w:sz w:val="28"/>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87DEB"/>
    <w:rPr>
      <w:rFonts w:asciiTheme="majorHAnsi" w:eastAsiaTheme="majorEastAsia" w:hAnsiTheme="majorHAnsi" w:cstheme="majorBidi"/>
      <w:b/>
      <w:sz w:val="32"/>
      <w:szCs w:val="32"/>
    </w:rPr>
  </w:style>
  <w:style w:type="character" w:customStyle="1" w:styleId="Ttulo2Char">
    <w:name w:val="Título 2 Char"/>
    <w:basedOn w:val="Fontepargpadro"/>
    <w:link w:val="Ttulo2"/>
    <w:uiPriority w:val="9"/>
    <w:rsid w:val="00587DEB"/>
    <w:rPr>
      <w:rFonts w:asciiTheme="majorHAnsi" w:eastAsiaTheme="majorEastAsia" w:hAnsiTheme="majorHAnsi" w:cstheme="majorBidi"/>
      <w:b/>
      <w:sz w:val="28"/>
      <w:szCs w:val="26"/>
    </w:rPr>
  </w:style>
  <w:style w:type="character" w:styleId="TextodoEspaoReservado">
    <w:name w:val="Placeholder Text"/>
    <w:basedOn w:val="Fontepargpadro"/>
    <w:uiPriority w:val="99"/>
    <w:semiHidden/>
    <w:rsid w:val="00587DEB"/>
    <w:rPr>
      <w:color w:val="808080"/>
    </w:rPr>
  </w:style>
  <w:style w:type="paragraph" w:customStyle="1" w:styleId="xmsonormal">
    <w:name w:val="x_msonormal"/>
    <w:basedOn w:val="Normal"/>
    <w:rsid w:val="00C00486"/>
    <w:pPr>
      <w:spacing w:before="100" w:beforeAutospacing="1" w:after="100" w:afterAutospacing="1" w:line="240" w:lineRule="auto"/>
      <w:jc w:val="left"/>
    </w:pPr>
    <w:rPr>
      <w:rFonts w:ascii="Times New Roman" w:eastAsia="Times New Roman" w:hAnsi="Times New Roman" w:cs="Times New Roman"/>
      <w:kern w:val="0"/>
      <w:sz w:val="24"/>
      <w:szCs w:val="24"/>
      <w:lang w:val="pt-BR" w:eastAsia="pt-BR"/>
    </w:rPr>
  </w:style>
  <w:style w:type="character" w:customStyle="1" w:styleId="xcontentpasted2">
    <w:name w:val="x_contentpasted2"/>
    <w:basedOn w:val="Fontepargpadro"/>
    <w:rsid w:val="00C00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3909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63330</TotalTime>
  <Pages>1</Pages>
  <Words>1242</Words>
  <Characters>6708</Characters>
  <Application>Microsoft Office Word</Application>
  <DocSecurity>0</DocSecurity>
  <Lines>55</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Orsi</dc:creator>
  <cp:keywords/>
  <dc:description/>
  <cp:lastModifiedBy>User</cp:lastModifiedBy>
  <cp:revision>2</cp:revision>
  <dcterms:created xsi:type="dcterms:W3CDTF">2023-06-29T10:35:00Z</dcterms:created>
  <dcterms:modified xsi:type="dcterms:W3CDTF">2024-01-19T12:51:00Z</dcterms:modified>
</cp:coreProperties>
</file>