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CellMar>
          <w:left w:w="0" w:type="dxa"/>
          <w:right w:w="0" w:type="dxa"/>
        </w:tblCellMar>
        <w:tblLook w:val="04A0" w:firstRow="1" w:lastRow="0" w:firstColumn="1" w:lastColumn="0" w:noHBand="0" w:noVBand="1"/>
      </w:tblPr>
      <w:tblGrid>
        <w:gridCol w:w="8306"/>
      </w:tblGrid>
      <w:tr w:rsidR="006B5908" w:rsidRPr="006B5908" w14:paraId="536DF469" w14:textId="77777777">
        <w:tc>
          <w:tcPr>
            <w:tcW w:w="0" w:type="auto"/>
            <w:vAlign w:val="center"/>
            <w:hideMark/>
          </w:tcPr>
          <w:p w14:paraId="1268A426" w14:textId="77777777" w:rsidR="006B5908" w:rsidRPr="006B5908" w:rsidRDefault="006B5908" w:rsidP="006B5908">
            <w:r w:rsidRPr="006B5908">
              <w:rPr>
                <w:rFonts w:hint="eastAsia"/>
              </w:rPr>
              <w:t>《民用建筑设计统一标准》GB 50352-2019</w:t>
            </w:r>
          </w:p>
        </w:tc>
      </w:tr>
    </w:tbl>
    <w:p w14:paraId="3C46393C" w14:textId="77777777" w:rsidR="006B5908" w:rsidRPr="006B5908" w:rsidRDefault="006B5908" w:rsidP="006B5908">
      <w:pPr>
        <w:rPr>
          <w:vanish/>
        </w:rPr>
      </w:pPr>
    </w:p>
    <w:tbl>
      <w:tblPr>
        <w:tblW w:w="11850" w:type="dxa"/>
        <w:tblCellMar>
          <w:left w:w="0" w:type="dxa"/>
          <w:right w:w="0" w:type="dxa"/>
        </w:tblCellMar>
        <w:tblLook w:val="04A0" w:firstRow="1" w:lastRow="0" w:firstColumn="1" w:lastColumn="0" w:noHBand="0" w:noVBand="1"/>
      </w:tblPr>
      <w:tblGrid>
        <w:gridCol w:w="4845"/>
        <w:gridCol w:w="5085"/>
        <w:gridCol w:w="1920"/>
      </w:tblGrid>
      <w:tr w:rsidR="006B5908" w:rsidRPr="006B5908" w14:paraId="3C848021" w14:textId="77777777">
        <w:tc>
          <w:tcPr>
            <w:tcW w:w="4845" w:type="dxa"/>
            <w:vAlign w:val="center"/>
            <w:hideMark/>
          </w:tcPr>
          <w:p w14:paraId="6D0E8B82" w14:textId="77777777" w:rsidR="006B5908" w:rsidRPr="006B5908" w:rsidRDefault="006B5908" w:rsidP="006B5908">
            <w:pPr>
              <w:rPr>
                <w:rFonts w:hint="eastAsia"/>
                <w:b/>
                <w:bCs/>
              </w:rPr>
            </w:pPr>
            <w:r w:rsidRPr="006B5908">
              <w:rPr>
                <w:b/>
                <w:bCs/>
              </w:rPr>
              <w:t>住房和城乡建设部</w:t>
            </w:r>
          </w:p>
          <w:p w14:paraId="620AFCD3" w14:textId="77777777" w:rsidR="006B5908" w:rsidRPr="006B5908" w:rsidRDefault="006B5908" w:rsidP="006B5908">
            <w:r w:rsidRPr="006B5908">
              <w:t>更新时间：2025-05-22 实施时间：2019-10-01</w:t>
            </w:r>
          </w:p>
        </w:tc>
        <w:tc>
          <w:tcPr>
            <w:tcW w:w="5085" w:type="dxa"/>
            <w:vAlign w:val="center"/>
            <w:hideMark/>
          </w:tcPr>
          <w:p w14:paraId="5A921B91" w14:textId="55AFDC48" w:rsidR="006B5908" w:rsidRPr="006B5908" w:rsidRDefault="006B5908" w:rsidP="006B5908">
            <w:r w:rsidRPr="006B5908">
              <w:t>阅读模式： </w:t>
            </w:r>
            <w:r w:rsidRPr="006B5908">
              <w:drawing>
                <wp:inline distT="0" distB="0" distL="0" distR="0" wp14:anchorId="4BA2B2ED" wp14:editId="49301C06">
                  <wp:extent cx="137160" cy="137160"/>
                  <wp:effectExtent l="0" t="0" r="0" b="0"/>
                  <wp:docPr id="2101932386"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r w:rsidRPr="006B5908">
              <w:t>全文阅读 </w:t>
            </w:r>
            <w:hyperlink r:id="rId7" w:history="1">
              <w:r w:rsidRPr="006B5908">
                <w:rPr>
                  <w:rStyle w:val="af2"/>
                </w:rPr>
                <w:drawing>
                  <wp:inline distT="0" distB="0" distL="0" distR="0" wp14:anchorId="3BB711AE" wp14:editId="2D812D2C">
                    <wp:extent cx="137160" cy="137160"/>
                    <wp:effectExtent l="0" t="0" r="0" b="0"/>
                    <wp:docPr id="202652209" name="图片 33">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r w:rsidRPr="006B5908">
                <w:rPr>
                  <w:rStyle w:val="af2"/>
                </w:rPr>
                <w:t>分节阅读</w:t>
              </w:r>
            </w:hyperlink>
          </w:p>
        </w:tc>
        <w:tc>
          <w:tcPr>
            <w:tcW w:w="0" w:type="auto"/>
            <w:vAlign w:val="center"/>
            <w:hideMark/>
          </w:tcPr>
          <w:p w14:paraId="32387F9D" w14:textId="77777777" w:rsidR="006B5908" w:rsidRPr="006B5908" w:rsidRDefault="006B5908" w:rsidP="006B5908"/>
        </w:tc>
      </w:tr>
    </w:tbl>
    <w:p w14:paraId="42344083" w14:textId="77777777" w:rsidR="006B5908" w:rsidRPr="006B5908" w:rsidRDefault="006B5908" w:rsidP="006B5908">
      <w:r w:rsidRPr="006B5908">
        <w:rPr>
          <w:rFonts w:hint="eastAsia"/>
        </w:rPr>
        <w:t>目录</w:t>
      </w:r>
    </w:p>
    <w:p w14:paraId="699BC937" w14:textId="77777777" w:rsidR="006B5908" w:rsidRPr="006B5908" w:rsidRDefault="006B5908" w:rsidP="006B5908">
      <w:pPr>
        <w:rPr>
          <w:rFonts w:hint="eastAsia"/>
        </w:rPr>
      </w:pPr>
      <w:r w:rsidRPr="006B5908">
        <w:rPr>
          <w:rFonts w:hint="eastAsia"/>
        </w:rPr>
        <w:t>1</w:t>
      </w:r>
      <w:hyperlink r:id="rId9" w:anchor="1" w:history="1">
        <w:r w:rsidRPr="006B5908">
          <w:rPr>
            <w:rStyle w:val="af2"/>
            <w:rFonts w:hint="eastAsia"/>
          </w:rPr>
          <w:t>总 则</w:t>
        </w:r>
      </w:hyperlink>
    </w:p>
    <w:p w14:paraId="188324D7" w14:textId="77777777" w:rsidR="006B5908" w:rsidRPr="006B5908" w:rsidRDefault="006B5908" w:rsidP="006B5908">
      <w:pPr>
        <w:rPr>
          <w:rFonts w:hint="eastAsia"/>
        </w:rPr>
      </w:pPr>
      <w:r w:rsidRPr="006B5908">
        <w:rPr>
          <w:rFonts w:hint="eastAsia"/>
        </w:rPr>
        <w:t>2</w:t>
      </w:r>
      <w:hyperlink r:id="rId10" w:anchor="2" w:history="1">
        <w:r w:rsidRPr="006B5908">
          <w:rPr>
            <w:rStyle w:val="af2"/>
            <w:rFonts w:hint="eastAsia"/>
          </w:rPr>
          <w:t>术 语</w:t>
        </w:r>
      </w:hyperlink>
    </w:p>
    <w:p w14:paraId="7A29081F" w14:textId="77777777" w:rsidR="006B5908" w:rsidRPr="006B5908" w:rsidRDefault="006B5908" w:rsidP="006B5908">
      <w:pPr>
        <w:rPr>
          <w:rFonts w:hint="eastAsia"/>
        </w:rPr>
      </w:pPr>
      <w:r w:rsidRPr="006B5908">
        <w:rPr>
          <w:rFonts w:hint="eastAsia"/>
        </w:rPr>
        <w:t>3</w:t>
      </w:r>
      <w:hyperlink r:id="rId11" w:anchor="3" w:history="1">
        <w:r w:rsidRPr="006B5908">
          <w:rPr>
            <w:rStyle w:val="af2"/>
            <w:rFonts w:hint="eastAsia"/>
          </w:rPr>
          <w:t>基本规定</w:t>
        </w:r>
      </w:hyperlink>
    </w:p>
    <w:p w14:paraId="13297A10" w14:textId="77777777" w:rsidR="006B5908" w:rsidRPr="006B5908" w:rsidRDefault="006B5908" w:rsidP="006B5908">
      <w:pPr>
        <w:rPr>
          <w:rFonts w:hint="eastAsia"/>
        </w:rPr>
      </w:pPr>
      <w:hyperlink r:id="rId12" w:anchor="3-1" w:history="1">
        <w:r w:rsidRPr="006B5908">
          <w:rPr>
            <w:rStyle w:val="af2"/>
          </w:rPr>
          <w:t>3.1 民用建筑分类</w:t>
        </w:r>
      </w:hyperlink>
    </w:p>
    <w:p w14:paraId="393C6166" w14:textId="77777777" w:rsidR="006B5908" w:rsidRPr="006B5908" w:rsidRDefault="006B5908" w:rsidP="006B5908">
      <w:hyperlink r:id="rId13" w:anchor="3-2" w:history="1">
        <w:r w:rsidRPr="006B5908">
          <w:rPr>
            <w:rStyle w:val="af2"/>
          </w:rPr>
          <w:t>3.2 设计使用年限</w:t>
        </w:r>
      </w:hyperlink>
    </w:p>
    <w:p w14:paraId="5C7158A0" w14:textId="77777777" w:rsidR="006B5908" w:rsidRPr="006B5908" w:rsidRDefault="006B5908" w:rsidP="006B5908">
      <w:hyperlink r:id="rId14" w:anchor="3-3" w:history="1">
        <w:r w:rsidRPr="006B5908">
          <w:rPr>
            <w:rStyle w:val="af2"/>
          </w:rPr>
          <w:t>3.3 建筑气候分区对建筑基本要求</w:t>
        </w:r>
      </w:hyperlink>
    </w:p>
    <w:p w14:paraId="0361D269" w14:textId="77777777" w:rsidR="006B5908" w:rsidRPr="006B5908" w:rsidRDefault="006B5908" w:rsidP="006B5908">
      <w:hyperlink r:id="rId15" w:anchor="3-4" w:history="1">
        <w:r w:rsidRPr="006B5908">
          <w:rPr>
            <w:rStyle w:val="af2"/>
          </w:rPr>
          <w:t>3.4 建筑与环境</w:t>
        </w:r>
      </w:hyperlink>
    </w:p>
    <w:p w14:paraId="5AD1C947" w14:textId="77777777" w:rsidR="006B5908" w:rsidRPr="006B5908" w:rsidRDefault="006B5908" w:rsidP="006B5908">
      <w:hyperlink r:id="rId16" w:anchor="3-5" w:history="1">
        <w:r w:rsidRPr="006B5908">
          <w:rPr>
            <w:rStyle w:val="af2"/>
          </w:rPr>
          <w:t>3.5 建筑模数</w:t>
        </w:r>
      </w:hyperlink>
    </w:p>
    <w:p w14:paraId="3D239F68" w14:textId="77777777" w:rsidR="006B5908" w:rsidRPr="006B5908" w:rsidRDefault="006B5908" w:rsidP="006B5908">
      <w:hyperlink r:id="rId17" w:anchor="3-6" w:history="1">
        <w:r w:rsidRPr="006B5908">
          <w:rPr>
            <w:rStyle w:val="af2"/>
          </w:rPr>
          <w:t>3.6 防灾避难</w:t>
        </w:r>
      </w:hyperlink>
    </w:p>
    <w:p w14:paraId="1AA720DD" w14:textId="77777777" w:rsidR="006B5908" w:rsidRPr="006B5908" w:rsidRDefault="006B5908" w:rsidP="006B5908">
      <w:r w:rsidRPr="006B5908">
        <w:rPr>
          <w:rFonts w:hint="eastAsia"/>
        </w:rPr>
        <w:t>4</w:t>
      </w:r>
      <w:hyperlink r:id="rId18" w:anchor="4" w:history="1">
        <w:r w:rsidRPr="006B5908">
          <w:rPr>
            <w:rStyle w:val="af2"/>
            <w:rFonts w:hint="eastAsia"/>
          </w:rPr>
          <w:t>规划控制</w:t>
        </w:r>
      </w:hyperlink>
    </w:p>
    <w:p w14:paraId="18A48E16" w14:textId="77777777" w:rsidR="006B5908" w:rsidRPr="006B5908" w:rsidRDefault="006B5908" w:rsidP="006B5908">
      <w:pPr>
        <w:rPr>
          <w:rFonts w:hint="eastAsia"/>
        </w:rPr>
      </w:pPr>
      <w:hyperlink r:id="rId19" w:anchor="4-1" w:history="1">
        <w:r w:rsidRPr="006B5908">
          <w:rPr>
            <w:rStyle w:val="af2"/>
          </w:rPr>
          <w:t>4.1 城乡规划及城市设计</w:t>
        </w:r>
      </w:hyperlink>
    </w:p>
    <w:p w14:paraId="7BEBA6A0" w14:textId="77777777" w:rsidR="006B5908" w:rsidRPr="006B5908" w:rsidRDefault="006B5908" w:rsidP="006B5908">
      <w:hyperlink r:id="rId20" w:anchor="4-2" w:history="1">
        <w:r w:rsidRPr="006B5908">
          <w:rPr>
            <w:rStyle w:val="af2"/>
          </w:rPr>
          <w:t>4.2 建筑基地</w:t>
        </w:r>
      </w:hyperlink>
    </w:p>
    <w:p w14:paraId="1A6430A7" w14:textId="77777777" w:rsidR="006B5908" w:rsidRPr="006B5908" w:rsidRDefault="006B5908" w:rsidP="006B5908">
      <w:hyperlink r:id="rId21" w:anchor="4-3" w:history="1">
        <w:r w:rsidRPr="006B5908">
          <w:rPr>
            <w:rStyle w:val="af2"/>
          </w:rPr>
          <w:t>4.3 建筑突出物</w:t>
        </w:r>
      </w:hyperlink>
    </w:p>
    <w:p w14:paraId="10AB3922" w14:textId="77777777" w:rsidR="006B5908" w:rsidRPr="006B5908" w:rsidRDefault="006B5908" w:rsidP="006B5908">
      <w:hyperlink r:id="rId22" w:anchor="4-4" w:history="1">
        <w:r w:rsidRPr="006B5908">
          <w:rPr>
            <w:rStyle w:val="af2"/>
          </w:rPr>
          <w:t>4.4 建筑连接体</w:t>
        </w:r>
      </w:hyperlink>
    </w:p>
    <w:p w14:paraId="13BB8540" w14:textId="77777777" w:rsidR="006B5908" w:rsidRPr="006B5908" w:rsidRDefault="006B5908" w:rsidP="006B5908">
      <w:hyperlink r:id="rId23" w:anchor="4-5" w:history="1">
        <w:r w:rsidRPr="006B5908">
          <w:rPr>
            <w:rStyle w:val="af2"/>
          </w:rPr>
          <w:t>4.5 建筑高度</w:t>
        </w:r>
      </w:hyperlink>
    </w:p>
    <w:p w14:paraId="1BF3AF0F" w14:textId="77777777" w:rsidR="006B5908" w:rsidRPr="006B5908" w:rsidRDefault="006B5908" w:rsidP="006B5908">
      <w:r w:rsidRPr="006B5908">
        <w:rPr>
          <w:rFonts w:hint="eastAsia"/>
        </w:rPr>
        <w:t>5</w:t>
      </w:r>
      <w:hyperlink r:id="rId24" w:anchor="5" w:history="1">
        <w:r w:rsidRPr="006B5908">
          <w:rPr>
            <w:rStyle w:val="af2"/>
            <w:rFonts w:hint="eastAsia"/>
          </w:rPr>
          <w:t>场地设计</w:t>
        </w:r>
      </w:hyperlink>
    </w:p>
    <w:p w14:paraId="6E8F9EE0" w14:textId="77777777" w:rsidR="006B5908" w:rsidRPr="006B5908" w:rsidRDefault="006B5908" w:rsidP="006B5908">
      <w:pPr>
        <w:rPr>
          <w:rFonts w:hint="eastAsia"/>
        </w:rPr>
      </w:pPr>
      <w:hyperlink r:id="rId25" w:anchor="5-1" w:history="1">
        <w:r w:rsidRPr="006B5908">
          <w:rPr>
            <w:rStyle w:val="af2"/>
          </w:rPr>
          <w:t>5.1 建筑布局</w:t>
        </w:r>
      </w:hyperlink>
    </w:p>
    <w:p w14:paraId="16CEDBB5" w14:textId="77777777" w:rsidR="006B5908" w:rsidRPr="006B5908" w:rsidRDefault="006B5908" w:rsidP="006B5908">
      <w:hyperlink r:id="rId26" w:anchor="5-2" w:history="1">
        <w:r w:rsidRPr="006B5908">
          <w:rPr>
            <w:rStyle w:val="af2"/>
          </w:rPr>
          <w:t>5.2 道路与停车场</w:t>
        </w:r>
      </w:hyperlink>
    </w:p>
    <w:p w14:paraId="18CF6AA0" w14:textId="77777777" w:rsidR="006B5908" w:rsidRPr="006B5908" w:rsidRDefault="006B5908" w:rsidP="006B5908">
      <w:hyperlink r:id="rId27" w:anchor="5-3" w:history="1">
        <w:r w:rsidRPr="006B5908">
          <w:rPr>
            <w:rStyle w:val="af2"/>
          </w:rPr>
          <w:t>5.3 竖 向</w:t>
        </w:r>
      </w:hyperlink>
    </w:p>
    <w:p w14:paraId="683A349E" w14:textId="77777777" w:rsidR="006B5908" w:rsidRPr="006B5908" w:rsidRDefault="006B5908" w:rsidP="006B5908">
      <w:hyperlink r:id="rId28" w:anchor="5-4" w:history="1">
        <w:r w:rsidRPr="006B5908">
          <w:rPr>
            <w:rStyle w:val="af2"/>
          </w:rPr>
          <w:t>5.4 绿 化</w:t>
        </w:r>
      </w:hyperlink>
    </w:p>
    <w:p w14:paraId="1C018FF4" w14:textId="77777777" w:rsidR="006B5908" w:rsidRPr="006B5908" w:rsidRDefault="006B5908" w:rsidP="006B5908">
      <w:hyperlink r:id="rId29" w:anchor="5-5" w:history="1">
        <w:r w:rsidRPr="006B5908">
          <w:rPr>
            <w:rStyle w:val="af2"/>
          </w:rPr>
          <w:t>5.5 工程管线布置</w:t>
        </w:r>
      </w:hyperlink>
    </w:p>
    <w:p w14:paraId="02FC5577" w14:textId="77777777" w:rsidR="006B5908" w:rsidRPr="006B5908" w:rsidRDefault="006B5908" w:rsidP="006B5908">
      <w:r w:rsidRPr="006B5908">
        <w:rPr>
          <w:rFonts w:hint="eastAsia"/>
        </w:rPr>
        <w:t>6</w:t>
      </w:r>
      <w:hyperlink r:id="rId30" w:anchor="6" w:history="1">
        <w:r w:rsidRPr="006B5908">
          <w:rPr>
            <w:rStyle w:val="af2"/>
            <w:rFonts w:hint="eastAsia"/>
          </w:rPr>
          <w:t>建筑物设计</w:t>
        </w:r>
      </w:hyperlink>
    </w:p>
    <w:p w14:paraId="25677732" w14:textId="77777777" w:rsidR="006B5908" w:rsidRPr="006B5908" w:rsidRDefault="006B5908" w:rsidP="006B5908">
      <w:pPr>
        <w:rPr>
          <w:rFonts w:hint="eastAsia"/>
        </w:rPr>
      </w:pPr>
      <w:hyperlink r:id="rId31" w:anchor="6-1" w:history="1">
        <w:r w:rsidRPr="006B5908">
          <w:rPr>
            <w:rStyle w:val="af2"/>
          </w:rPr>
          <w:t>6.1 建筑标定人数的确定</w:t>
        </w:r>
      </w:hyperlink>
    </w:p>
    <w:p w14:paraId="0D547F27" w14:textId="77777777" w:rsidR="006B5908" w:rsidRPr="006B5908" w:rsidRDefault="006B5908" w:rsidP="006B5908">
      <w:hyperlink r:id="rId32" w:anchor="6-2" w:history="1">
        <w:r w:rsidRPr="006B5908">
          <w:rPr>
            <w:rStyle w:val="af2"/>
          </w:rPr>
          <w:t>6.2 平面布置</w:t>
        </w:r>
      </w:hyperlink>
    </w:p>
    <w:p w14:paraId="7D9EB84E" w14:textId="77777777" w:rsidR="006B5908" w:rsidRPr="006B5908" w:rsidRDefault="006B5908" w:rsidP="006B5908">
      <w:hyperlink r:id="rId33" w:anchor="6-3" w:history="1">
        <w:r w:rsidRPr="006B5908">
          <w:rPr>
            <w:rStyle w:val="af2"/>
          </w:rPr>
          <w:t>6.3 层高和室内净高</w:t>
        </w:r>
      </w:hyperlink>
    </w:p>
    <w:p w14:paraId="4D1190EE" w14:textId="77777777" w:rsidR="006B5908" w:rsidRPr="006B5908" w:rsidRDefault="006B5908" w:rsidP="006B5908">
      <w:hyperlink r:id="rId34" w:anchor="6-4" w:history="1">
        <w:r w:rsidRPr="006B5908">
          <w:rPr>
            <w:rStyle w:val="af2"/>
          </w:rPr>
          <w:t>6.4 地下室和半地下室</w:t>
        </w:r>
      </w:hyperlink>
    </w:p>
    <w:p w14:paraId="35F1D965" w14:textId="77777777" w:rsidR="006B5908" w:rsidRPr="006B5908" w:rsidRDefault="006B5908" w:rsidP="006B5908">
      <w:hyperlink r:id="rId35" w:anchor="6-5" w:history="1">
        <w:r w:rsidRPr="006B5908">
          <w:rPr>
            <w:rStyle w:val="af2"/>
          </w:rPr>
          <w:t>6.5 设备层、避难层和架空层</w:t>
        </w:r>
      </w:hyperlink>
    </w:p>
    <w:p w14:paraId="1A2DD6DA" w14:textId="77777777" w:rsidR="006B5908" w:rsidRPr="006B5908" w:rsidRDefault="006B5908" w:rsidP="006B5908">
      <w:hyperlink r:id="rId36" w:anchor="6-6" w:history="1">
        <w:r w:rsidRPr="006B5908">
          <w:rPr>
            <w:rStyle w:val="af2"/>
          </w:rPr>
          <w:t>6.6 厕所、卫生间、盥洗室、浴室和母婴室</w:t>
        </w:r>
      </w:hyperlink>
    </w:p>
    <w:p w14:paraId="6B9836E5" w14:textId="77777777" w:rsidR="006B5908" w:rsidRPr="006B5908" w:rsidRDefault="006B5908" w:rsidP="006B5908">
      <w:hyperlink r:id="rId37" w:anchor="6-7" w:history="1">
        <w:r w:rsidRPr="006B5908">
          <w:rPr>
            <w:rStyle w:val="af2"/>
          </w:rPr>
          <w:t>6.7 台阶、坡道和栏杆</w:t>
        </w:r>
      </w:hyperlink>
    </w:p>
    <w:p w14:paraId="497ED6E4" w14:textId="77777777" w:rsidR="006B5908" w:rsidRPr="006B5908" w:rsidRDefault="006B5908" w:rsidP="006B5908">
      <w:hyperlink r:id="rId38" w:anchor="6-8" w:history="1">
        <w:r w:rsidRPr="006B5908">
          <w:rPr>
            <w:rStyle w:val="af2"/>
          </w:rPr>
          <w:t>6.8 楼 梯</w:t>
        </w:r>
      </w:hyperlink>
    </w:p>
    <w:p w14:paraId="2206D1A8" w14:textId="77777777" w:rsidR="006B5908" w:rsidRPr="006B5908" w:rsidRDefault="006B5908" w:rsidP="006B5908">
      <w:hyperlink r:id="rId39" w:anchor="6-9" w:history="1">
        <w:r w:rsidRPr="006B5908">
          <w:rPr>
            <w:rStyle w:val="af2"/>
          </w:rPr>
          <w:t>6.9 电梯、自动扶梯和自动人行道</w:t>
        </w:r>
      </w:hyperlink>
    </w:p>
    <w:p w14:paraId="7AA5D1ED" w14:textId="77777777" w:rsidR="006B5908" w:rsidRPr="006B5908" w:rsidRDefault="006B5908" w:rsidP="006B5908">
      <w:hyperlink r:id="rId40" w:anchor="6-10" w:history="1">
        <w:r w:rsidRPr="006B5908">
          <w:rPr>
            <w:rStyle w:val="af2"/>
          </w:rPr>
          <w:t>6.10 墙身和变形缝</w:t>
        </w:r>
      </w:hyperlink>
    </w:p>
    <w:p w14:paraId="46735E45" w14:textId="77777777" w:rsidR="006B5908" w:rsidRPr="006B5908" w:rsidRDefault="006B5908" w:rsidP="006B5908">
      <w:hyperlink r:id="rId41" w:anchor="6-11" w:history="1">
        <w:r w:rsidRPr="006B5908">
          <w:rPr>
            <w:rStyle w:val="af2"/>
          </w:rPr>
          <w:t>6.11 门 窗</w:t>
        </w:r>
      </w:hyperlink>
    </w:p>
    <w:p w14:paraId="52F44991" w14:textId="77777777" w:rsidR="006B5908" w:rsidRPr="006B5908" w:rsidRDefault="006B5908" w:rsidP="006B5908">
      <w:hyperlink r:id="rId42" w:anchor="6-12" w:history="1">
        <w:r w:rsidRPr="006B5908">
          <w:rPr>
            <w:rStyle w:val="af2"/>
          </w:rPr>
          <w:t>6.12 建筑幕墙</w:t>
        </w:r>
      </w:hyperlink>
    </w:p>
    <w:p w14:paraId="00B72AFA" w14:textId="77777777" w:rsidR="006B5908" w:rsidRPr="006B5908" w:rsidRDefault="006B5908" w:rsidP="006B5908">
      <w:hyperlink r:id="rId43" w:anchor="6-13" w:history="1">
        <w:r w:rsidRPr="006B5908">
          <w:rPr>
            <w:rStyle w:val="af2"/>
          </w:rPr>
          <w:t>6.13 楼 地 面</w:t>
        </w:r>
      </w:hyperlink>
    </w:p>
    <w:p w14:paraId="0DF8707F" w14:textId="77777777" w:rsidR="006B5908" w:rsidRPr="006B5908" w:rsidRDefault="006B5908" w:rsidP="006B5908">
      <w:hyperlink r:id="rId44" w:anchor="6-14" w:history="1">
        <w:r w:rsidRPr="006B5908">
          <w:rPr>
            <w:rStyle w:val="af2"/>
          </w:rPr>
          <w:t>6.14 屋 面</w:t>
        </w:r>
      </w:hyperlink>
    </w:p>
    <w:p w14:paraId="0F006A0B" w14:textId="77777777" w:rsidR="006B5908" w:rsidRPr="006B5908" w:rsidRDefault="006B5908" w:rsidP="006B5908">
      <w:hyperlink r:id="rId45" w:anchor="6-15" w:history="1">
        <w:r w:rsidRPr="006B5908">
          <w:rPr>
            <w:rStyle w:val="af2"/>
          </w:rPr>
          <w:t>6.15 吊 顶</w:t>
        </w:r>
      </w:hyperlink>
    </w:p>
    <w:p w14:paraId="1DF0E5ED" w14:textId="77777777" w:rsidR="006B5908" w:rsidRPr="006B5908" w:rsidRDefault="006B5908" w:rsidP="006B5908">
      <w:hyperlink r:id="rId46" w:anchor="6-16" w:history="1">
        <w:r w:rsidRPr="006B5908">
          <w:rPr>
            <w:rStyle w:val="af2"/>
          </w:rPr>
          <w:t>6.16 管道井、烟道和通风道</w:t>
        </w:r>
      </w:hyperlink>
    </w:p>
    <w:p w14:paraId="3DB18097" w14:textId="77777777" w:rsidR="006B5908" w:rsidRPr="006B5908" w:rsidRDefault="006B5908" w:rsidP="006B5908">
      <w:hyperlink r:id="rId47" w:anchor="6-17" w:history="1">
        <w:r w:rsidRPr="006B5908">
          <w:rPr>
            <w:rStyle w:val="af2"/>
          </w:rPr>
          <w:t>6.17 室内外装修</w:t>
        </w:r>
      </w:hyperlink>
    </w:p>
    <w:p w14:paraId="5D9EE7A0" w14:textId="77777777" w:rsidR="006B5908" w:rsidRPr="006B5908" w:rsidRDefault="006B5908" w:rsidP="006B5908">
      <w:r w:rsidRPr="006B5908">
        <w:rPr>
          <w:rFonts w:hint="eastAsia"/>
        </w:rPr>
        <w:t>7</w:t>
      </w:r>
      <w:hyperlink r:id="rId48" w:anchor="7" w:history="1">
        <w:r w:rsidRPr="006B5908">
          <w:rPr>
            <w:rStyle w:val="af2"/>
            <w:rFonts w:hint="eastAsia"/>
          </w:rPr>
          <w:t>室内环境</w:t>
        </w:r>
      </w:hyperlink>
    </w:p>
    <w:p w14:paraId="3428C14A" w14:textId="77777777" w:rsidR="006B5908" w:rsidRPr="006B5908" w:rsidRDefault="006B5908" w:rsidP="006B5908">
      <w:pPr>
        <w:rPr>
          <w:rFonts w:hint="eastAsia"/>
        </w:rPr>
      </w:pPr>
      <w:hyperlink r:id="rId49" w:anchor="7-1" w:history="1">
        <w:r w:rsidRPr="006B5908">
          <w:rPr>
            <w:rStyle w:val="af2"/>
          </w:rPr>
          <w:t>7.1 光 环 境</w:t>
        </w:r>
      </w:hyperlink>
    </w:p>
    <w:p w14:paraId="1A8BF765" w14:textId="77777777" w:rsidR="006B5908" w:rsidRPr="006B5908" w:rsidRDefault="006B5908" w:rsidP="006B5908">
      <w:hyperlink r:id="rId50" w:anchor="7-2" w:history="1">
        <w:r w:rsidRPr="006B5908">
          <w:rPr>
            <w:rStyle w:val="af2"/>
          </w:rPr>
          <w:t>7.2 通 风</w:t>
        </w:r>
      </w:hyperlink>
    </w:p>
    <w:p w14:paraId="069EAA6C" w14:textId="77777777" w:rsidR="006B5908" w:rsidRPr="006B5908" w:rsidRDefault="006B5908" w:rsidP="006B5908">
      <w:hyperlink r:id="rId51" w:anchor="7-3" w:history="1">
        <w:r w:rsidRPr="006B5908">
          <w:rPr>
            <w:rStyle w:val="af2"/>
          </w:rPr>
          <w:t>7.3 热湿环境</w:t>
        </w:r>
      </w:hyperlink>
    </w:p>
    <w:p w14:paraId="0FFCA4B7" w14:textId="77777777" w:rsidR="006B5908" w:rsidRPr="006B5908" w:rsidRDefault="006B5908" w:rsidP="006B5908">
      <w:hyperlink r:id="rId52" w:anchor="7-4" w:history="1">
        <w:r w:rsidRPr="006B5908">
          <w:rPr>
            <w:rStyle w:val="af2"/>
          </w:rPr>
          <w:t>7.4 声 环 境</w:t>
        </w:r>
      </w:hyperlink>
    </w:p>
    <w:p w14:paraId="6A47ABC9" w14:textId="77777777" w:rsidR="006B5908" w:rsidRPr="006B5908" w:rsidRDefault="006B5908" w:rsidP="006B5908">
      <w:r w:rsidRPr="006B5908">
        <w:rPr>
          <w:rFonts w:hint="eastAsia"/>
        </w:rPr>
        <w:t>8</w:t>
      </w:r>
      <w:hyperlink r:id="rId53" w:anchor="8" w:history="1">
        <w:r w:rsidRPr="006B5908">
          <w:rPr>
            <w:rStyle w:val="af2"/>
            <w:rFonts w:hint="eastAsia"/>
          </w:rPr>
          <w:t>建筑设备</w:t>
        </w:r>
      </w:hyperlink>
    </w:p>
    <w:p w14:paraId="5A963DC5" w14:textId="77777777" w:rsidR="006B5908" w:rsidRPr="006B5908" w:rsidRDefault="006B5908" w:rsidP="006B5908">
      <w:pPr>
        <w:rPr>
          <w:rFonts w:hint="eastAsia"/>
        </w:rPr>
      </w:pPr>
      <w:hyperlink r:id="rId54" w:anchor="8-1" w:history="1">
        <w:r w:rsidRPr="006B5908">
          <w:rPr>
            <w:rStyle w:val="af2"/>
          </w:rPr>
          <w:t>8.1 给水排水</w:t>
        </w:r>
      </w:hyperlink>
    </w:p>
    <w:p w14:paraId="50CCA327" w14:textId="77777777" w:rsidR="006B5908" w:rsidRPr="006B5908" w:rsidRDefault="006B5908" w:rsidP="006B5908">
      <w:hyperlink r:id="rId55" w:anchor="8-2" w:history="1">
        <w:r w:rsidRPr="006B5908">
          <w:rPr>
            <w:rStyle w:val="af2"/>
          </w:rPr>
          <w:t>8.2 暖通空调</w:t>
        </w:r>
      </w:hyperlink>
    </w:p>
    <w:p w14:paraId="559C0148" w14:textId="77777777" w:rsidR="006B5908" w:rsidRPr="006B5908" w:rsidRDefault="006B5908" w:rsidP="006B5908">
      <w:hyperlink r:id="rId56" w:anchor="8-3" w:history="1">
        <w:r w:rsidRPr="006B5908">
          <w:rPr>
            <w:rStyle w:val="af2"/>
          </w:rPr>
          <w:t>8.3 建筑电气</w:t>
        </w:r>
      </w:hyperlink>
    </w:p>
    <w:p w14:paraId="5CEA197F" w14:textId="77777777" w:rsidR="006B5908" w:rsidRPr="006B5908" w:rsidRDefault="006B5908" w:rsidP="006B5908">
      <w:hyperlink r:id="rId57" w:anchor="8-4" w:history="1">
        <w:r w:rsidRPr="006B5908">
          <w:rPr>
            <w:rStyle w:val="af2"/>
          </w:rPr>
          <w:t>8.4 燃 气</w:t>
        </w:r>
      </w:hyperlink>
    </w:p>
    <w:p w14:paraId="1BE0FE06" w14:textId="77777777" w:rsidR="006B5908" w:rsidRPr="006B5908" w:rsidRDefault="006B5908" w:rsidP="006B5908">
      <w:hyperlink r:id="rId58" w:anchor="S" w:history="1">
        <w:r w:rsidRPr="006B5908">
          <w:rPr>
            <w:rStyle w:val="af2"/>
            <w:rFonts w:hint="eastAsia"/>
          </w:rPr>
          <w:t>本标准用词说明</w:t>
        </w:r>
      </w:hyperlink>
    </w:p>
    <w:p w14:paraId="217DDA56" w14:textId="77777777" w:rsidR="006B5908" w:rsidRPr="006B5908" w:rsidRDefault="006B5908" w:rsidP="006B5908">
      <w:pPr>
        <w:rPr>
          <w:rFonts w:hint="eastAsia"/>
        </w:rPr>
      </w:pPr>
      <w:hyperlink r:id="rId59" w:anchor="S1" w:history="1">
        <w:r w:rsidRPr="006B5908">
          <w:rPr>
            <w:rStyle w:val="af2"/>
            <w:rFonts w:hint="eastAsia"/>
          </w:rPr>
          <w:t>引用标准名录</w:t>
        </w:r>
      </w:hyperlink>
    </w:p>
    <w:p w14:paraId="742DEAE2" w14:textId="77777777" w:rsidR="006B5908" w:rsidRPr="006B5908" w:rsidRDefault="006B5908" w:rsidP="006B5908">
      <w:pPr>
        <w:rPr>
          <w:rFonts w:hint="eastAsia"/>
        </w:rPr>
      </w:pPr>
      <w:bookmarkStart w:id="0" w:name="1"/>
      <w:bookmarkEnd w:id="0"/>
      <w:r w:rsidRPr="006B5908">
        <w:rPr>
          <w:rFonts w:hint="eastAsia"/>
        </w:rPr>
        <w:t>1总 则</w:t>
      </w:r>
    </w:p>
    <w:p w14:paraId="2098D18C" w14:textId="77777777" w:rsidR="006B5908" w:rsidRPr="006B5908" w:rsidRDefault="006B5908" w:rsidP="006B5908">
      <w:pPr>
        <w:rPr>
          <w:rFonts w:hint="eastAsia"/>
        </w:rPr>
      </w:pPr>
      <w:r w:rsidRPr="006B5908">
        <w:rPr>
          <w:rFonts w:hint="eastAsia"/>
          <w:b/>
          <w:bCs/>
        </w:rPr>
        <w:t>1 总 则</w:t>
      </w:r>
    </w:p>
    <w:p w14:paraId="21AB9BA3" w14:textId="77777777" w:rsidR="006B5908" w:rsidRPr="006B5908" w:rsidRDefault="006B5908" w:rsidP="006B5908">
      <w:pPr>
        <w:rPr>
          <w:rFonts w:hint="eastAsia"/>
        </w:rPr>
      </w:pPr>
    </w:p>
    <w:p w14:paraId="4F7E8365" w14:textId="77777777" w:rsidR="006B5908" w:rsidRPr="006B5908" w:rsidRDefault="006B5908" w:rsidP="006B5908">
      <w:pPr>
        <w:rPr>
          <w:rFonts w:hint="eastAsia"/>
        </w:rPr>
      </w:pPr>
      <w:r w:rsidRPr="006B5908">
        <w:rPr>
          <w:rFonts w:hint="eastAsia"/>
        </w:rPr>
        <w:t>1.0.1 为使民用建筑符合适用、经济、绿色、美观的建筑方针，满足安全、 卫生、环保等基本要求，统一各类民用建筑的通用设计要求，制定本标准。</w:t>
      </w:r>
      <w:r w:rsidRPr="006B5908">
        <w:rPr>
          <w:rFonts w:hint="eastAsia"/>
        </w:rPr>
        <w:br/>
      </w:r>
      <w:r w:rsidRPr="006B5908">
        <w:rPr>
          <w:rFonts w:hint="eastAsia"/>
          <w:b/>
          <w:bCs/>
        </w:rPr>
        <w:t>▲ 收起条文说明</w:t>
      </w:r>
      <w:r w:rsidRPr="006B5908">
        <w:rPr>
          <w:rFonts w:hint="eastAsia"/>
        </w:rPr>
        <w:br/>
        <w:t>1.0.1 根据住房和城乡建设部建标[2013]169号文的要求，对国家标准《民用建筑设计通则》GB 50352-2005进行全面修订。本标准是在原《民用建筑设计通则》(以下简称原《通则》)基础上修编改名为《民用建筑设计统一标准》。原《通则》自实施以来，在标准编制、工程设计、标准设计等方面起到了至关重要的作用。随着国家经济技术发展和进步，人民生活水平的不断提高，21世纪初期对各项民用建筑工程在功能和质量上有了更高、更新的要求，节能、绿色理念的强化，使得建筑形式越来越多样化、功能复杂化、综合化，加之新材料、新技术也不断涌现，因此需要对原标准进行修订，作为各类民用建筑设计和民用建筑设计标准编制必须遵守的共同规则的重要通用标准，以保障民用建筑工程使用功能和质量，确保建筑物使用中的人民生命财产安全和身体健康，维护公共利益，保护环境，促进社会的可持续发展。本着“增、留、删、改”四原则对原《通则》进行修订。</w:t>
      </w:r>
    </w:p>
    <w:p w14:paraId="4383A8F6" w14:textId="77777777" w:rsidR="006B5908" w:rsidRPr="006B5908" w:rsidRDefault="006B5908" w:rsidP="006B5908">
      <w:pPr>
        <w:rPr>
          <w:rFonts w:hint="eastAsia"/>
        </w:rPr>
      </w:pPr>
      <w:r w:rsidRPr="006B5908">
        <w:rPr>
          <w:rFonts w:hint="eastAsia"/>
        </w:rPr>
        <w:t>1.0.2 本标准适用于新建、扩建和改建的民用建筑设计。</w:t>
      </w:r>
      <w:r w:rsidRPr="006B5908">
        <w:rPr>
          <w:rFonts w:hint="eastAsia"/>
        </w:rPr>
        <w:br/>
      </w:r>
      <w:r w:rsidRPr="006B5908">
        <w:rPr>
          <w:rFonts w:hint="eastAsia"/>
          <w:b/>
          <w:bCs/>
        </w:rPr>
        <w:t>▲ 收起条文说明</w:t>
      </w:r>
      <w:r w:rsidRPr="006B5908">
        <w:rPr>
          <w:rFonts w:hint="eastAsia"/>
        </w:rPr>
        <w:br/>
        <w:t>1.0.2 本标准适用于新建、扩建和改建的民用建筑设计。由于国民经济的发展，我国城乡经济和技术水平都有了很大提高，无论是城市还是村镇，对民用建筑工程质量都不能放松。本标准作为国家标准应适用于城乡。乡镇建筑规模小、标准低，但本标准的日照、通风、采光、隔声等规定在乡镇广大地区更容易做到，地方上也可根据本标准内容和具体情况制订地方标准或实施细则。</w:t>
      </w:r>
    </w:p>
    <w:p w14:paraId="2CF5B518" w14:textId="77777777" w:rsidR="006B5908" w:rsidRPr="006B5908" w:rsidRDefault="006B5908" w:rsidP="006B5908">
      <w:pPr>
        <w:rPr>
          <w:rFonts w:hint="eastAsia"/>
        </w:rPr>
      </w:pPr>
      <w:r w:rsidRPr="006B5908">
        <w:rPr>
          <w:rFonts w:hint="eastAsia"/>
        </w:rPr>
        <w:t>1.0.3 民用建筑设计除应执行国家有关法律、法规外，尚应符合下列规定：</w:t>
      </w:r>
    </w:p>
    <w:p w14:paraId="69311762" w14:textId="77777777" w:rsidR="006B5908" w:rsidRPr="006B5908" w:rsidRDefault="006B5908" w:rsidP="006B5908">
      <w:pPr>
        <w:rPr>
          <w:rFonts w:hint="eastAsia"/>
        </w:rPr>
      </w:pPr>
      <w:r w:rsidRPr="006B5908">
        <w:rPr>
          <w:rFonts w:hint="eastAsia"/>
        </w:rPr>
        <w:t>    1 应按可持续发展的原则，正确处理人、建筑和环境的相互关系。</w:t>
      </w:r>
    </w:p>
    <w:p w14:paraId="1B5AF740" w14:textId="77777777" w:rsidR="006B5908" w:rsidRPr="006B5908" w:rsidRDefault="006B5908" w:rsidP="006B5908">
      <w:pPr>
        <w:rPr>
          <w:rFonts w:hint="eastAsia"/>
        </w:rPr>
      </w:pPr>
      <w:r w:rsidRPr="006B5908">
        <w:rPr>
          <w:rFonts w:hint="eastAsia"/>
        </w:rPr>
        <w:t>    2 必须保护生态环境，防止污染和破坏环境。</w:t>
      </w:r>
    </w:p>
    <w:p w14:paraId="0BCC1444" w14:textId="77777777" w:rsidR="006B5908" w:rsidRPr="006B5908" w:rsidRDefault="006B5908" w:rsidP="006B5908">
      <w:pPr>
        <w:rPr>
          <w:rFonts w:hint="eastAsia"/>
        </w:rPr>
      </w:pPr>
      <w:r w:rsidRPr="006B5908">
        <w:rPr>
          <w:rFonts w:hint="eastAsia"/>
        </w:rPr>
        <w:t>    3 应以人为本，满足人们物质与精神的需求。</w:t>
      </w:r>
    </w:p>
    <w:p w14:paraId="2F322927" w14:textId="77777777" w:rsidR="006B5908" w:rsidRPr="006B5908" w:rsidRDefault="006B5908" w:rsidP="006B5908">
      <w:pPr>
        <w:rPr>
          <w:rFonts w:hint="eastAsia"/>
        </w:rPr>
      </w:pPr>
      <w:r w:rsidRPr="006B5908">
        <w:rPr>
          <w:rFonts w:hint="eastAsia"/>
        </w:rPr>
        <w:t>    4 应贯彻节约用地、节约能源、节约用水和节约原材料的基本国策。</w:t>
      </w:r>
    </w:p>
    <w:p w14:paraId="32619CB4" w14:textId="77777777" w:rsidR="006B5908" w:rsidRPr="006B5908" w:rsidRDefault="006B5908" w:rsidP="006B5908">
      <w:pPr>
        <w:rPr>
          <w:rFonts w:hint="eastAsia"/>
        </w:rPr>
      </w:pPr>
      <w:r w:rsidRPr="006B5908">
        <w:rPr>
          <w:rFonts w:hint="eastAsia"/>
        </w:rPr>
        <w:t>    5 应满足当地城乡规划的要求，并与周围环境相协调。宜体现地域文化、时代特色。</w:t>
      </w:r>
    </w:p>
    <w:p w14:paraId="65C56F91" w14:textId="77777777" w:rsidR="006B5908" w:rsidRPr="006B5908" w:rsidRDefault="006B5908" w:rsidP="006B5908">
      <w:pPr>
        <w:rPr>
          <w:rFonts w:hint="eastAsia"/>
        </w:rPr>
      </w:pPr>
      <w:r w:rsidRPr="006B5908">
        <w:rPr>
          <w:rFonts w:hint="eastAsia"/>
        </w:rPr>
        <w:t>    6 建筑和环境应综合采取防火、抗震、防洪、防空、抗风雪和雷击等防灾安全措施。</w:t>
      </w:r>
    </w:p>
    <w:p w14:paraId="62560722" w14:textId="77777777" w:rsidR="006B5908" w:rsidRPr="006B5908" w:rsidRDefault="006B5908" w:rsidP="006B5908">
      <w:pPr>
        <w:rPr>
          <w:rFonts w:hint="eastAsia"/>
        </w:rPr>
      </w:pPr>
      <w:r w:rsidRPr="006B5908">
        <w:rPr>
          <w:rFonts w:hint="eastAsia"/>
        </w:rPr>
        <w:t>    7 应在室内外环境中提供无障碍设施，方便行动有障碍的人士使用。</w:t>
      </w:r>
    </w:p>
    <w:p w14:paraId="195C8E0D" w14:textId="77777777" w:rsidR="006B5908" w:rsidRPr="006B5908" w:rsidRDefault="006B5908" w:rsidP="006B5908">
      <w:pPr>
        <w:rPr>
          <w:rFonts w:hint="eastAsia"/>
        </w:rPr>
      </w:pPr>
      <w:r w:rsidRPr="006B5908">
        <w:rPr>
          <w:rFonts w:hint="eastAsia"/>
        </w:rPr>
        <w:t>    8 涉及历史文化名城名镇名村、历史文化街区、文物保护单位、历史建筑和风景名胜区、自然保护区的各项建设，应符合相关保护规划的规定。</w:t>
      </w:r>
      <w:r w:rsidRPr="006B5908">
        <w:rPr>
          <w:rFonts w:hint="eastAsia"/>
        </w:rPr>
        <w:br/>
      </w:r>
      <w:r w:rsidRPr="006B5908">
        <w:rPr>
          <w:rFonts w:hint="eastAsia"/>
          <w:b/>
          <w:bCs/>
        </w:rPr>
        <w:lastRenderedPageBreak/>
        <w:t>▲ 收起条文说明</w:t>
      </w:r>
      <w:r w:rsidRPr="006B5908">
        <w:rPr>
          <w:rFonts w:hint="eastAsia"/>
        </w:rPr>
        <w:br/>
        <w:t>1.0.3 根据原《通则》中的设计基本原则和现代要求，加以补充和发展。如人、建筑、环境的相互关系，是可持续发展的要求；体现以人为本原则等，这些要求无量的指标，但作为设计的重要理念和原则，不可忽视。国家有关的工程建设的法律、法规主要是指《建筑法》《城乡规划法》《建设工程质量管理条例》《建设工程勘察设计管理条例》等。根据《城乡规划法》，将第5款改为“满足当地城乡规划的要求”，强调本标准适用于城市和乡村。为了打破当前城市风貌“千城一面”、建筑缺乏地域特色等问题，增加了“宜体现地域文化、时代特色”的要求。</w:t>
      </w:r>
    </w:p>
    <w:p w14:paraId="0EC25561" w14:textId="77777777" w:rsidR="006B5908" w:rsidRPr="006B5908" w:rsidRDefault="006B5908" w:rsidP="006B5908">
      <w:pPr>
        <w:rPr>
          <w:rFonts w:hint="eastAsia"/>
        </w:rPr>
      </w:pPr>
      <w:r w:rsidRPr="006B5908">
        <w:rPr>
          <w:rFonts w:hint="eastAsia"/>
        </w:rPr>
        <w:t>1.0.4 民用建筑设计除应符合本标准外，尚应符合国家现行有关标准的规定。</w:t>
      </w:r>
    </w:p>
    <w:p w14:paraId="505216BF" w14:textId="77777777" w:rsidR="006B5908" w:rsidRPr="006B5908" w:rsidRDefault="006B5908" w:rsidP="006B5908">
      <w:pPr>
        <w:rPr>
          <w:rFonts w:hint="eastAsia"/>
        </w:rPr>
      </w:pPr>
    </w:p>
    <w:p w14:paraId="783F732D" w14:textId="77777777" w:rsidR="006B5908" w:rsidRPr="006B5908" w:rsidRDefault="006B5908" w:rsidP="006B5908">
      <w:pPr>
        <w:rPr>
          <w:rFonts w:hint="eastAsia"/>
        </w:rPr>
      </w:pPr>
      <w:bookmarkStart w:id="1" w:name="2"/>
      <w:bookmarkEnd w:id="1"/>
      <w:r w:rsidRPr="006B5908">
        <w:rPr>
          <w:rFonts w:hint="eastAsia"/>
        </w:rPr>
        <w:t>2术 语</w:t>
      </w:r>
    </w:p>
    <w:p w14:paraId="353284BA" w14:textId="77777777" w:rsidR="006B5908" w:rsidRPr="006B5908" w:rsidRDefault="006B5908" w:rsidP="006B5908">
      <w:pPr>
        <w:rPr>
          <w:rFonts w:hint="eastAsia"/>
        </w:rPr>
      </w:pPr>
      <w:r w:rsidRPr="006B5908">
        <w:rPr>
          <w:rFonts w:hint="eastAsia"/>
          <w:b/>
          <w:bCs/>
        </w:rPr>
        <w:t>2 术 语</w:t>
      </w:r>
    </w:p>
    <w:p w14:paraId="6E1AA551" w14:textId="77777777" w:rsidR="006B5908" w:rsidRPr="006B5908" w:rsidRDefault="006B5908" w:rsidP="006B5908">
      <w:pPr>
        <w:rPr>
          <w:rFonts w:hint="eastAsia"/>
        </w:rPr>
      </w:pPr>
    </w:p>
    <w:p w14:paraId="0F44F4C9" w14:textId="77777777" w:rsidR="006B5908" w:rsidRPr="006B5908" w:rsidRDefault="006B5908" w:rsidP="006B5908">
      <w:pPr>
        <w:rPr>
          <w:rFonts w:hint="eastAsia"/>
        </w:rPr>
      </w:pPr>
      <w:r w:rsidRPr="006B5908">
        <w:rPr>
          <w:rFonts w:hint="eastAsia"/>
        </w:rPr>
        <w:t>2.0.1 民用建筑 civil building </w:t>
      </w:r>
    </w:p>
    <w:p w14:paraId="636F8D46" w14:textId="77777777" w:rsidR="006B5908" w:rsidRPr="006B5908" w:rsidRDefault="006B5908" w:rsidP="006B5908">
      <w:pPr>
        <w:rPr>
          <w:rFonts w:hint="eastAsia"/>
        </w:rPr>
      </w:pPr>
      <w:r w:rsidRPr="006B5908">
        <w:rPr>
          <w:rFonts w:hint="eastAsia"/>
        </w:rPr>
        <w:t>    供人们居住和进行公共活动的建筑的总称。</w:t>
      </w:r>
    </w:p>
    <w:p w14:paraId="498B907E" w14:textId="77777777" w:rsidR="006B5908" w:rsidRPr="006B5908" w:rsidRDefault="006B5908" w:rsidP="006B5908">
      <w:pPr>
        <w:rPr>
          <w:rFonts w:hint="eastAsia"/>
        </w:rPr>
      </w:pPr>
      <w:r w:rsidRPr="006B5908">
        <w:rPr>
          <w:rFonts w:hint="eastAsia"/>
        </w:rPr>
        <w:t>2.0.2 居住建筑 residential building</w:t>
      </w:r>
    </w:p>
    <w:p w14:paraId="0A33185B" w14:textId="77777777" w:rsidR="006B5908" w:rsidRPr="006B5908" w:rsidRDefault="006B5908" w:rsidP="006B5908">
      <w:pPr>
        <w:rPr>
          <w:rFonts w:hint="eastAsia"/>
        </w:rPr>
      </w:pPr>
      <w:r w:rsidRPr="006B5908">
        <w:rPr>
          <w:rFonts w:hint="eastAsia"/>
        </w:rPr>
        <w:t>    供人们居住使用建筑。</w:t>
      </w:r>
    </w:p>
    <w:p w14:paraId="653A01B8" w14:textId="77777777" w:rsidR="006B5908" w:rsidRPr="006B5908" w:rsidRDefault="006B5908" w:rsidP="006B5908">
      <w:pPr>
        <w:rPr>
          <w:rFonts w:hint="eastAsia"/>
        </w:rPr>
      </w:pPr>
      <w:r w:rsidRPr="006B5908">
        <w:rPr>
          <w:rFonts w:hint="eastAsia"/>
        </w:rPr>
        <w:t>2.0.3 公共建筑 public building</w:t>
      </w:r>
    </w:p>
    <w:p w14:paraId="7D60E58D" w14:textId="77777777" w:rsidR="006B5908" w:rsidRPr="006B5908" w:rsidRDefault="006B5908" w:rsidP="006B5908">
      <w:pPr>
        <w:rPr>
          <w:rFonts w:hint="eastAsia"/>
        </w:rPr>
      </w:pPr>
      <w:r w:rsidRPr="006B5908">
        <w:rPr>
          <w:rFonts w:hint="eastAsia"/>
        </w:rPr>
        <w:t>    供人们进行各种公共活动的建筑。</w:t>
      </w:r>
    </w:p>
    <w:p w14:paraId="09536024" w14:textId="77777777" w:rsidR="006B5908" w:rsidRPr="006B5908" w:rsidRDefault="006B5908" w:rsidP="006B5908">
      <w:pPr>
        <w:rPr>
          <w:rFonts w:hint="eastAsia"/>
        </w:rPr>
      </w:pPr>
      <w:r w:rsidRPr="006B5908">
        <w:rPr>
          <w:rFonts w:hint="eastAsia"/>
        </w:rPr>
        <w:t>2.0.4 无障碍设施 accessibility facilities</w:t>
      </w:r>
    </w:p>
    <w:p w14:paraId="5E9BF9C0" w14:textId="77777777" w:rsidR="006B5908" w:rsidRPr="006B5908" w:rsidRDefault="006B5908" w:rsidP="006B5908">
      <w:pPr>
        <w:rPr>
          <w:rFonts w:hint="eastAsia"/>
        </w:rPr>
      </w:pPr>
      <w:r w:rsidRPr="006B5908">
        <w:rPr>
          <w:rFonts w:hint="eastAsia"/>
        </w:rPr>
        <w:t>    保障人员通行安全和使用便利，与民用建筑工程配套建设的服务设施。</w:t>
      </w:r>
    </w:p>
    <w:p w14:paraId="20C92F31" w14:textId="77777777" w:rsidR="006B5908" w:rsidRPr="006B5908" w:rsidRDefault="006B5908" w:rsidP="006B5908">
      <w:pPr>
        <w:rPr>
          <w:rFonts w:hint="eastAsia"/>
        </w:rPr>
      </w:pPr>
      <w:r w:rsidRPr="006B5908">
        <w:rPr>
          <w:rFonts w:hint="eastAsia"/>
        </w:rPr>
        <w:t>2.0.5 建筑基地 construction site </w:t>
      </w:r>
    </w:p>
    <w:p w14:paraId="6124289D" w14:textId="77777777" w:rsidR="006B5908" w:rsidRPr="006B5908" w:rsidRDefault="006B5908" w:rsidP="006B5908">
      <w:pPr>
        <w:rPr>
          <w:rFonts w:hint="eastAsia"/>
        </w:rPr>
      </w:pPr>
      <w:r w:rsidRPr="006B5908">
        <w:rPr>
          <w:rFonts w:hint="eastAsia"/>
        </w:rPr>
        <w:t>    根据用地性质和使用权属确定的建筑工程项目的使用场地。</w:t>
      </w:r>
    </w:p>
    <w:p w14:paraId="4337099E" w14:textId="77777777" w:rsidR="006B5908" w:rsidRPr="006B5908" w:rsidRDefault="006B5908" w:rsidP="006B5908">
      <w:pPr>
        <w:rPr>
          <w:rFonts w:hint="eastAsia"/>
        </w:rPr>
      </w:pPr>
      <w:r w:rsidRPr="006B5908">
        <w:rPr>
          <w:rFonts w:hint="eastAsia"/>
        </w:rPr>
        <w:t>2.0.6 道路红线 boundary line of roads </w:t>
      </w:r>
    </w:p>
    <w:p w14:paraId="3178D288" w14:textId="77777777" w:rsidR="006B5908" w:rsidRPr="006B5908" w:rsidRDefault="006B5908" w:rsidP="006B5908">
      <w:pPr>
        <w:rPr>
          <w:rFonts w:hint="eastAsia"/>
        </w:rPr>
      </w:pPr>
      <w:r w:rsidRPr="006B5908">
        <w:rPr>
          <w:rFonts w:hint="eastAsia"/>
        </w:rPr>
        <w:t>    城市道路(含居住区级道路)用地的边界线。</w:t>
      </w:r>
    </w:p>
    <w:p w14:paraId="033186F9" w14:textId="77777777" w:rsidR="006B5908" w:rsidRPr="006B5908" w:rsidRDefault="006B5908" w:rsidP="006B5908">
      <w:pPr>
        <w:rPr>
          <w:rFonts w:hint="eastAsia"/>
        </w:rPr>
      </w:pPr>
      <w:r w:rsidRPr="006B5908">
        <w:rPr>
          <w:rFonts w:hint="eastAsia"/>
        </w:rPr>
        <w:t>2.0.7 用地红线  property line</w:t>
      </w:r>
    </w:p>
    <w:p w14:paraId="1E13B096" w14:textId="77777777" w:rsidR="006B5908" w:rsidRPr="006B5908" w:rsidRDefault="006B5908" w:rsidP="006B5908">
      <w:pPr>
        <w:rPr>
          <w:rFonts w:hint="eastAsia"/>
        </w:rPr>
      </w:pPr>
      <w:r w:rsidRPr="006B5908">
        <w:rPr>
          <w:rFonts w:hint="eastAsia"/>
        </w:rPr>
        <w:t>    各类建设工程项目用地使用权属范围的边界线。</w:t>
      </w:r>
    </w:p>
    <w:p w14:paraId="746A31D3" w14:textId="77777777" w:rsidR="006B5908" w:rsidRPr="006B5908" w:rsidRDefault="006B5908" w:rsidP="006B5908">
      <w:pPr>
        <w:rPr>
          <w:rFonts w:hint="eastAsia"/>
        </w:rPr>
      </w:pPr>
      <w:r w:rsidRPr="006B5908">
        <w:rPr>
          <w:rFonts w:hint="eastAsia"/>
        </w:rPr>
        <w:t>2.0.8 建筑控制线 building line</w:t>
      </w:r>
    </w:p>
    <w:p w14:paraId="29065980" w14:textId="77777777" w:rsidR="006B5908" w:rsidRPr="006B5908" w:rsidRDefault="006B5908" w:rsidP="006B5908">
      <w:pPr>
        <w:rPr>
          <w:rFonts w:hint="eastAsia"/>
        </w:rPr>
      </w:pPr>
      <w:r w:rsidRPr="006B5908">
        <w:rPr>
          <w:rFonts w:hint="eastAsia"/>
        </w:rPr>
        <w:t>    规划行政主管部门在道路红线、建设用地边界内，另行划定的地面以上建(构)筑物主体不得超出的界线。</w:t>
      </w:r>
    </w:p>
    <w:p w14:paraId="73A44210" w14:textId="77777777" w:rsidR="006B5908" w:rsidRPr="006B5908" w:rsidRDefault="006B5908" w:rsidP="006B5908">
      <w:pPr>
        <w:rPr>
          <w:rFonts w:hint="eastAsia"/>
        </w:rPr>
      </w:pPr>
      <w:r w:rsidRPr="006B5908">
        <w:rPr>
          <w:rFonts w:hint="eastAsia"/>
        </w:rPr>
        <w:t>2.0.9 建筑密度 building density；building coverage ratio </w:t>
      </w:r>
    </w:p>
    <w:p w14:paraId="7F875359" w14:textId="77777777" w:rsidR="006B5908" w:rsidRPr="006B5908" w:rsidRDefault="006B5908" w:rsidP="006B5908">
      <w:pPr>
        <w:rPr>
          <w:rFonts w:hint="eastAsia"/>
        </w:rPr>
      </w:pPr>
      <w:r w:rsidRPr="006B5908">
        <w:rPr>
          <w:rFonts w:hint="eastAsia"/>
        </w:rPr>
        <w:t>    在一定用地范围内，建筑物基底面积总和与总用地面积的比率(％)。</w:t>
      </w:r>
    </w:p>
    <w:p w14:paraId="05958123" w14:textId="77777777" w:rsidR="006B5908" w:rsidRPr="006B5908" w:rsidRDefault="006B5908" w:rsidP="006B5908">
      <w:pPr>
        <w:rPr>
          <w:rFonts w:hint="eastAsia"/>
        </w:rPr>
      </w:pPr>
      <w:r w:rsidRPr="006B5908">
        <w:rPr>
          <w:rFonts w:hint="eastAsia"/>
        </w:rPr>
        <w:t>2.0.10 容积率 plot ratio；floor area ratio</w:t>
      </w:r>
    </w:p>
    <w:p w14:paraId="5387BC4F" w14:textId="77777777" w:rsidR="006B5908" w:rsidRPr="006B5908" w:rsidRDefault="006B5908" w:rsidP="006B5908">
      <w:pPr>
        <w:rPr>
          <w:rFonts w:hint="eastAsia"/>
        </w:rPr>
      </w:pPr>
      <w:r w:rsidRPr="006B5908">
        <w:rPr>
          <w:rFonts w:hint="eastAsia"/>
        </w:rPr>
        <w:t>    在一定用地及计容范围内，建筑面积总和与用地面积的比值。</w:t>
      </w:r>
    </w:p>
    <w:p w14:paraId="194FFD11" w14:textId="77777777" w:rsidR="006B5908" w:rsidRPr="006B5908" w:rsidRDefault="006B5908" w:rsidP="006B5908">
      <w:pPr>
        <w:rPr>
          <w:rFonts w:hint="eastAsia"/>
        </w:rPr>
      </w:pPr>
      <w:r w:rsidRPr="006B5908">
        <w:rPr>
          <w:rFonts w:hint="eastAsia"/>
        </w:rPr>
        <w:t>2.0.11 绿地率 greening rate</w:t>
      </w:r>
    </w:p>
    <w:p w14:paraId="2CAC2AE7" w14:textId="77777777" w:rsidR="006B5908" w:rsidRPr="006B5908" w:rsidRDefault="006B5908" w:rsidP="006B5908">
      <w:pPr>
        <w:rPr>
          <w:rFonts w:hint="eastAsia"/>
        </w:rPr>
      </w:pPr>
      <w:r w:rsidRPr="006B5908">
        <w:rPr>
          <w:rFonts w:hint="eastAsia"/>
        </w:rPr>
        <w:t>    在一定用地范围内，各类绿地总面积占该用地总面积的比率(％)。</w:t>
      </w:r>
    </w:p>
    <w:p w14:paraId="63F69C75" w14:textId="77777777" w:rsidR="006B5908" w:rsidRPr="006B5908" w:rsidRDefault="006B5908" w:rsidP="006B5908">
      <w:pPr>
        <w:rPr>
          <w:rFonts w:hint="eastAsia"/>
        </w:rPr>
      </w:pPr>
      <w:r w:rsidRPr="006B5908">
        <w:rPr>
          <w:rFonts w:hint="eastAsia"/>
        </w:rPr>
        <w:t>2.0.12 日照标准 insolation standard</w:t>
      </w:r>
    </w:p>
    <w:p w14:paraId="06DD2BB8" w14:textId="77777777" w:rsidR="006B5908" w:rsidRPr="006B5908" w:rsidRDefault="006B5908" w:rsidP="006B5908">
      <w:pPr>
        <w:rPr>
          <w:rFonts w:hint="eastAsia"/>
        </w:rPr>
      </w:pPr>
      <w:r w:rsidRPr="006B5908">
        <w:rPr>
          <w:rFonts w:hint="eastAsia"/>
        </w:rPr>
        <w:t>    根据建筑物所处的气候区、城市规模和建筑物的使用性质确定的，在规定的日照标准日(冬至日或大寒日)的有效日照时间范围内，以有日照要求楼层的窗台面为计算起点的建筑外窗获得的日照时间。</w:t>
      </w:r>
    </w:p>
    <w:p w14:paraId="6DE2E4F1" w14:textId="77777777" w:rsidR="006B5908" w:rsidRPr="006B5908" w:rsidRDefault="006B5908" w:rsidP="006B5908">
      <w:pPr>
        <w:rPr>
          <w:rFonts w:hint="eastAsia"/>
        </w:rPr>
      </w:pPr>
    </w:p>
    <w:p w14:paraId="3475ED1C" w14:textId="77777777" w:rsidR="006B5908" w:rsidRPr="006B5908" w:rsidRDefault="006B5908" w:rsidP="006B5908">
      <w:pPr>
        <w:rPr>
          <w:rFonts w:hint="eastAsia"/>
        </w:rPr>
      </w:pPr>
      <w:r w:rsidRPr="006B5908">
        <w:rPr>
          <w:rFonts w:hint="eastAsia"/>
        </w:rPr>
        <w:t>2.0.13 层高 storey height</w:t>
      </w:r>
    </w:p>
    <w:p w14:paraId="2B1612E1" w14:textId="77777777" w:rsidR="006B5908" w:rsidRPr="006B5908" w:rsidRDefault="006B5908" w:rsidP="006B5908">
      <w:pPr>
        <w:rPr>
          <w:rFonts w:hint="eastAsia"/>
        </w:rPr>
      </w:pPr>
      <w:r w:rsidRPr="006B5908">
        <w:rPr>
          <w:rFonts w:hint="eastAsia"/>
        </w:rPr>
        <w:t>    建筑物各层之间以楼、地面面层(完成面)计算的垂直距离，屋顶层由该层楼面面层(完成面)至平屋面的结构面层或至坡顶的结构面层与外端外皮延长线的交点计算的垂直距离。</w:t>
      </w:r>
    </w:p>
    <w:p w14:paraId="08DF1510" w14:textId="77777777" w:rsidR="006B5908" w:rsidRPr="006B5908" w:rsidRDefault="006B5908" w:rsidP="006B5908">
      <w:pPr>
        <w:rPr>
          <w:rFonts w:hint="eastAsia"/>
        </w:rPr>
      </w:pPr>
    </w:p>
    <w:p w14:paraId="7137B9B0" w14:textId="77777777" w:rsidR="006B5908" w:rsidRPr="006B5908" w:rsidRDefault="006B5908" w:rsidP="006B5908">
      <w:pPr>
        <w:rPr>
          <w:rFonts w:hint="eastAsia"/>
        </w:rPr>
      </w:pPr>
      <w:r w:rsidRPr="006B5908">
        <w:rPr>
          <w:rFonts w:hint="eastAsia"/>
        </w:rPr>
        <w:lastRenderedPageBreak/>
        <w:t>2.0.14 室内净高 interior clear height</w:t>
      </w:r>
    </w:p>
    <w:p w14:paraId="01DB7B98" w14:textId="77777777" w:rsidR="006B5908" w:rsidRPr="006B5908" w:rsidRDefault="006B5908" w:rsidP="006B5908">
      <w:pPr>
        <w:rPr>
          <w:rFonts w:hint="eastAsia"/>
        </w:rPr>
      </w:pPr>
      <w:r w:rsidRPr="006B5908">
        <w:rPr>
          <w:rFonts w:hint="eastAsia"/>
        </w:rPr>
        <w:t>    从楼、地面面层(完成面)至吊顶或楼盖、屋盖底面之间的有效使用空间的垂直距离。</w:t>
      </w:r>
    </w:p>
    <w:p w14:paraId="5C212400" w14:textId="77777777" w:rsidR="006B5908" w:rsidRPr="006B5908" w:rsidRDefault="006B5908" w:rsidP="006B5908">
      <w:pPr>
        <w:rPr>
          <w:rFonts w:hint="eastAsia"/>
        </w:rPr>
      </w:pPr>
    </w:p>
    <w:p w14:paraId="7E6EED2A" w14:textId="77777777" w:rsidR="006B5908" w:rsidRPr="006B5908" w:rsidRDefault="006B5908" w:rsidP="006B5908">
      <w:pPr>
        <w:rPr>
          <w:rFonts w:hint="eastAsia"/>
        </w:rPr>
      </w:pPr>
      <w:r w:rsidRPr="006B5908">
        <w:rPr>
          <w:rFonts w:hint="eastAsia"/>
        </w:rPr>
        <w:t>2.0.15 地下室 basement </w:t>
      </w:r>
    </w:p>
    <w:p w14:paraId="008D5AF3" w14:textId="77777777" w:rsidR="006B5908" w:rsidRPr="006B5908" w:rsidRDefault="006B5908" w:rsidP="006B5908">
      <w:pPr>
        <w:rPr>
          <w:rFonts w:hint="eastAsia"/>
        </w:rPr>
      </w:pPr>
      <w:r w:rsidRPr="006B5908">
        <w:rPr>
          <w:rFonts w:hint="eastAsia"/>
        </w:rPr>
        <w:t>    房间地平面低于室外地平面的高度超过该房间净高的1/2者为地下室。</w:t>
      </w:r>
    </w:p>
    <w:p w14:paraId="49E6C4F7" w14:textId="77777777" w:rsidR="006B5908" w:rsidRPr="006B5908" w:rsidRDefault="006B5908" w:rsidP="006B5908">
      <w:pPr>
        <w:rPr>
          <w:rFonts w:hint="eastAsia"/>
        </w:rPr>
      </w:pPr>
      <w:r w:rsidRPr="006B5908">
        <w:rPr>
          <w:rFonts w:hint="eastAsia"/>
        </w:rPr>
        <w:t>2.0.16 半地下室 semi-basement</w:t>
      </w:r>
    </w:p>
    <w:p w14:paraId="351F0369" w14:textId="77777777" w:rsidR="006B5908" w:rsidRPr="006B5908" w:rsidRDefault="006B5908" w:rsidP="006B5908">
      <w:pPr>
        <w:rPr>
          <w:rFonts w:hint="eastAsia"/>
        </w:rPr>
      </w:pPr>
      <w:r w:rsidRPr="006B5908">
        <w:rPr>
          <w:rFonts w:hint="eastAsia"/>
        </w:rPr>
        <w:t>    房间地平面低于室外地平面的高度超过该房间净高的1/3，且不超过1/2者为半地下室。</w:t>
      </w:r>
    </w:p>
    <w:p w14:paraId="01D2A39F" w14:textId="77777777" w:rsidR="006B5908" w:rsidRPr="006B5908" w:rsidRDefault="006B5908" w:rsidP="006B5908">
      <w:pPr>
        <w:rPr>
          <w:rFonts w:hint="eastAsia"/>
        </w:rPr>
      </w:pPr>
      <w:r w:rsidRPr="006B5908">
        <w:rPr>
          <w:rFonts w:hint="eastAsia"/>
        </w:rPr>
        <w:t>2.0.17 设备层 equipment floor</w:t>
      </w:r>
    </w:p>
    <w:p w14:paraId="08DBC163" w14:textId="77777777" w:rsidR="006B5908" w:rsidRPr="006B5908" w:rsidRDefault="006B5908" w:rsidP="006B5908">
      <w:pPr>
        <w:rPr>
          <w:rFonts w:hint="eastAsia"/>
        </w:rPr>
      </w:pPr>
      <w:r w:rsidRPr="006B5908">
        <w:rPr>
          <w:rFonts w:hint="eastAsia"/>
        </w:rPr>
        <w:t>    建筑物中专为设置暖通、空调、给水排水和电气等的设备和管道且供人员进入操作用的空间层。</w:t>
      </w:r>
    </w:p>
    <w:p w14:paraId="7196B666" w14:textId="77777777" w:rsidR="006B5908" w:rsidRPr="006B5908" w:rsidRDefault="006B5908" w:rsidP="006B5908">
      <w:pPr>
        <w:rPr>
          <w:rFonts w:hint="eastAsia"/>
        </w:rPr>
      </w:pPr>
      <w:r w:rsidRPr="006B5908">
        <w:rPr>
          <w:rFonts w:hint="eastAsia"/>
        </w:rPr>
        <w:t>2.0.18 避难层 refuge storey</w:t>
      </w:r>
    </w:p>
    <w:p w14:paraId="3DE06A2C" w14:textId="77777777" w:rsidR="006B5908" w:rsidRPr="006B5908" w:rsidRDefault="006B5908" w:rsidP="006B5908">
      <w:pPr>
        <w:rPr>
          <w:rFonts w:hint="eastAsia"/>
        </w:rPr>
      </w:pPr>
      <w:r w:rsidRPr="006B5908">
        <w:rPr>
          <w:rFonts w:hint="eastAsia"/>
        </w:rPr>
        <w:t>    在高度超过100.0m的高层建筑中，用于人员在火灾时暂时躲避火灾及其烟气危害的楼层。</w:t>
      </w:r>
    </w:p>
    <w:p w14:paraId="6555DFBE" w14:textId="77777777" w:rsidR="006B5908" w:rsidRPr="006B5908" w:rsidRDefault="006B5908" w:rsidP="006B5908">
      <w:pPr>
        <w:rPr>
          <w:rFonts w:hint="eastAsia"/>
        </w:rPr>
      </w:pPr>
      <w:r w:rsidRPr="006B5908">
        <w:rPr>
          <w:rFonts w:hint="eastAsia"/>
        </w:rPr>
        <w:t>2.0.19 架空层 open floor</w:t>
      </w:r>
    </w:p>
    <w:p w14:paraId="2A7559FC" w14:textId="77777777" w:rsidR="006B5908" w:rsidRPr="006B5908" w:rsidRDefault="006B5908" w:rsidP="006B5908">
      <w:pPr>
        <w:rPr>
          <w:rFonts w:hint="eastAsia"/>
        </w:rPr>
      </w:pPr>
      <w:r w:rsidRPr="006B5908">
        <w:rPr>
          <w:rFonts w:hint="eastAsia"/>
        </w:rPr>
        <w:t>    用结构支撑且无外围护墙体的开敞空间。</w:t>
      </w:r>
    </w:p>
    <w:p w14:paraId="7309E9D7" w14:textId="77777777" w:rsidR="006B5908" w:rsidRPr="006B5908" w:rsidRDefault="006B5908" w:rsidP="006B5908">
      <w:pPr>
        <w:rPr>
          <w:rFonts w:hint="eastAsia"/>
        </w:rPr>
      </w:pPr>
      <w:r w:rsidRPr="006B5908">
        <w:rPr>
          <w:rFonts w:hint="eastAsia"/>
        </w:rPr>
        <w:t>2.0.20 台阶 step</w:t>
      </w:r>
    </w:p>
    <w:p w14:paraId="5E5CE061" w14:textId="77777777" w:rsidR="006B5908" w:rsidRPr="006B5908" w:rsidRDefault="006B5908" w:rsidP="006B5908">
      <w:pPr>
        <w:rPr>
          <w:rFonts w:hint="eastAsia"/>
        </w:rPr>
      </w:pPr>
      <w:r w:rsidRPr="006B5908">
        <w:rPr>
          <w:rFonts w:hint="eastAsia"/>
        </w:rPr>
        <w:t>    连接室外或室内的不同标高的楼面、地面，供人行的阶梯式交通道。</w:t>
      </w:r>
    </w:p>
    <w:p w14:paraId="2C18CC12" w14:textId="77777777" w:rsidR="006B5908" w:rsidRPr="006B5908" w:rsidRDefault="006B5908" w:rsidP="006B5908">
      <w:pPr>
        <w:rPr>
          <w:rFonts w:hint="eastAsia"/>
        </w:rPr>
      </w:pPr>
      <w:r w:rsidRPr="006B5908">
        <w:rPr>
          <w:rFonts w:hint="eastAsia"/>
        </w:rPr>
        <w:t>2.0.21 临空高度 the vertical height between two open space</w:t>
      </w:r>
    </w:p>
    <w:p w14:paraId="4E59986B" w14:textId="77777777" w:rsidR="006B5908" w:rsidRPr="006B5908" w:rsidRDefault="006B5908" w:rsidP="006B5908">
      <w:pPr>
        <w:rPr>
          <w:rFonts w:hint="eastAsia"/>
        </w:rPr>
      </w:pPr>
      <w:r w:rsidRPr="006B5908">
        <w:rPr>
          <w:rFonts w:hint="eastAsia"/>
        </w:rPr>
        <w:t>    相邻开敞空间有高差时，上下楼地面之间的垂直距离。</w:t>
      </w:r>
    </w:p>
    <w:p w14:paraId="5E391E74" w14:textId="77777777" w:rsidR="006B5908" w:rsidRPr="006B5908" w:rsidRDefault="006B5908" w:rsidP="006B5908">
      <w:pPr>
        <w:rPr>
          <w:rFonts w:hint="eastAsia"/>
        </w:rPr>
      </w:pPr>
      <w:r w:rsidRPr="006B5908">
        <w:rPr>
          <w:rFonts w:hint="eastAsia"/>
        </w:rPr>
        <w:t>2.0.22 坡道 ramp</w:t>
      </w:r>
    </w:p>
    <w:p w14:paraId="50524352" w14:textId="77777777" w:rsidR="006B5908" w:rsidRPr="006B5908" w:rsidRDefault="006B5908" w:rsidP="006B5908">
      <w:pPr>
        <w:rPr>
          <w:rFonts w:hint="eastAsia"/>
        </w:rPr>
      </w:pPr>
      <w:r w:rsidRPr="006B5908">
        <w:rPr>
          <w:rFonts w:hint="eastAsia"/>
        </w:rPr>
        <w:t>    连接室外或室内的不同标高的楼面、地面，供人行或车行的斜坡式交通道。</w:t>
      </w:r>
    </w:p>
    <w:p w14:paraId="7EED924D" w14:textId="77777777" w:rsidR="006B5908" w:rsidRPr="006B5908" w:rsidRDefault="006B5908" w:rsidP="006B5908">
      <w:pPr>
        <w:rPr>
          <w:rFonts w:hint="eastAsia"/>
        </w:rPr>
      </w:pPr>
      <w:r w:rsidRPr="006B5908">
        <w:rPr>
          <w:rFonts w:hint="eastAsia"/>
        </w:rPr>
        <w:t>2.0.23 栏杆 railing</w:t>
      </w:r>
    </w:p>
    <w:p w14:paraId="7B129B4A" w14:textId="77777777" w:rsidR="006B5908" w:rsidRPr="006B5908" w:rsidRDefault="006B5908" w:rsidP="006B5908">
      <w:pPr>
        <w:rPr>
          <w:rFonts w:hint="eastAsia"/>
        </w:rPr>
      </w:pPr>
      <w:r w:rsidRPr="006B5908">
        <w:rPr>
          <w:rFonts w:hint="eastAsia"/>
        </w:rPr>
        <w:t>    具有一定的安全高度，用以保障人身安全或分隔空间用的防护分隔构件。</w:t>
      </w:r>
    </w:p>
    <w:p w14:paraId="13DC67E3" w14:textId="77777777" w:rsidR="006B5908" w:rsidRPr="006B5908" w:rsidRDefault="006B5908" w:rsidP="006B5908">
      <w:pPr>
        <w:rPr>
          <w:rFonts w:hint="eastAsia"/>
        </w:rPr>
      </w:pPr>
      <w:r w:rsidRPr="006B5908">
        <w:rPr>
          <w:rFonts w:hint="eastAsia"/>
        </w:rPr>
        <w:t>2.0.24 楼梯 stair</w:t>
      </w:r>
    </w:p>
    <w:p w14:paraId="098A28A4" w14:textId="77777777" w:rsidR="006B5908" w:rsidRPr="006B5908" w:rsidRDefault="006B5908" w:rsidP="006B5908">
      <w:pPr>
        <w:rPr>
          <w:rFonts w:hint="eastAsia"/>
        </w:rPr>
      </w:pPr>
      <w:r w:rsidRPr="006B5908">
        <w:rPr>
          <w:rFonts w:hint="eastAsia"/>
        </w:rPr>
        <w:t>    由连续行走的梯级、休息平台和维护安全的栏杆(或栏板)、扶手以及相应的支承结构组成的作为楼层之间垂直交通用的建筑部件。</w:t>
      </w:r>
    </w:p>
    <w:p w14:paraId="1445BF66" w14:textId="77777777" w:rsidR="006B5908" w:rsidRPr="006B5908" w:rsidRDefault="006B5908" w:rsidP="006B5908">
      <w:pPr>
        <w:rPr>
          <w:rFonts w:hint="eastAsia"/>
        </w:rPr>
      </w:pPr>
    </w:p>
    <w:p w14:paraId="52CC58C9" w14:textId="77777777" w:rsidR="006B5908" w:rsidRPr="006B5908" w:rsidRDefault="006B5908" w:rsidP="006B5908">
      <w:pPr>
        <w:rPr>
          <w:rFonts w:hint="eastAsia"/>
        </w:rPr>
      </w:pPr>
      <w:r w:rsidRPr="006B5908">
        <w:rPr>
          <w:rFonts w:hint="eastAsia"/>
        </w:rPr>
        <w:t>2.0.25 变形缝 deformation joint </w:t>
      </w:r>
    </w:p>
    <w:p w14:paraId="047701B9" w14:textId="77777777" w:rsidR="006B5908" w:rsidRPr="006B5908" w:rsidRDefault="006B5908" w:rsidP="006B5908">
      <w:pPr>
        <w:rPr>
          <w:rFonts w:hint="eastAsia"/>
        </w:rPr>
      </w:pPr>
      <w:r w:rsidRPr="006B5908">
        <w:rPr>
          <w:rFonts w:hint="eastAsia"/>
        </w:rPr>
        <w:t>    为防止建筑物在外界因素作用下，结构内部产生附加变形和应力，导致建筑物开裂、磁撞甚至破坏而预留的构造缝，包括伸缩缝、沉降缝和抗震缝。</w:t>
      </w:r>
    </w:p>
    <w:p w14:paraId="6489BC7E" w14:textId="77777777" w:rsidR="006B5908" w:rsidRPr="006B5908" w:rsidRDefault="006B5908" w:rsidP="006B5908">
      <w:pPr>
        <w:rPr>
          <w:rFonts w:hint="eastAsia"/>
        </w:rPr>
      </w:pPr>
    </w:p>
    <w:p w14:paraId="13112703" w14:textId="77777777" w:rsidR="006B5908" w:rsidRPr="006B5908" w:rsidRDefault="006B5908" w:rsidP="006B5908">
      <w:pPr>
        <w:rPr>
          <w:rFonts w:hint="eastAsia"/>
        </w:rPr>
      </w:pPr>
      <w:r w:rsidRPr="006B5908">
        <w:rPr>
          <w:rFonts w:hint="eastAsia"/>
        </w:rPr>
        <w:t>2.0.26 建筑幕墙 building curtain wall </w:t>
      </w:r>
    </w:p>
    <w:p w14:paraId="14124D86" w14:textId="77777777" w:rsidR="006B5908" w:rsidRPr="006B5908" w:rsidRDefault="006B5908" w:rsidP="006B5908">
      <w:pPr>
        <w:rPr>
          <w:rFonts w:hint="eastAsia"/>
        </w:rPr>
      </w:pPr>
      <w:r w:rsidRPr="006B5908">
        <w:rPr>
          <w:rFonts w:hint="eastAsia"/>
        </w:rPr>
        <w:t>    由面板与支承结构体系(支承装置与支承结构)组成的可相对主体结构有一定位移能力或自身有一定变形能力、不承担主体结构所受作用的建筑外围护墙。</w:t>
      </w:r>
    </w:p>
    <w:p w14:paraId="1D34C055" w14:textId="77777777" w:rsidR="006B5908" w:rsidRPr="006B5908" w:rsidRDefault="006B5908" w:rsidP="006B5908">
      <w:pPr>
        <w:rPr>
          <w:rFonts w:hint="eastAsia"/>
        </w:rPr>
      </w:pPr>
      <w:r w:rsidRPr="006B5908">
        <w:rPr>
          <w:rFonts w:hint="eastAsia"/>
        </w:rPr>
        <w:t>2.0.27 吊顶 suspended ceiling</w:t>
      </w:r>
    </w:p>
    <w:p w14:paraId="0BC34EA1" w14:textId="77777777" w:rsidR="006B5908" w:rsidRPr="006B5908" w:rsidRDefault="006B5908" w:rsidP="006B5908">
      <w:pPr>
        <w:rPr>
          <w:rFonts w:hint="eastAsia"/>
        </w:rPr>
      </w:pPr>
      <w:r w:rsidRPr="006B5908">
        <w:rPr>
          <w:rFonts w:hint="eastAsia"/>
        </w:rPr>
        <w:t>    悬吊在房屋屋顶或楼板结构下的顶棚。</w:t>
      </w:r>
    </w:p>
    <w:p w14:paraId="5EAC307B" w14:textId="77777777" w:rsidR="006B5908" w:rsidRPr="006B5908" w:rsidRDefault="006B5908" w:rsidP="006B5908">
      <w:pPr>
        <w:rPr>
          <w:rFonts w:hint="eastAsia"/>
        </w:rPr>
      </w:pPr>
      <w:r w:rsidRPr="006B5908">
        <w:rPr>
          <w:rFonts w:hint="eastAsia"/>
        </w:rPr>
        <w:t>2.0.28 管道井 pipe shaft</w:t>
      </w:r>
    </w:p>
    <w:p w14:paraId="0ECCCF27" w14:textId="77777777" w:rsidR="006B5908" w:rsidRPr="006B5908" w:rsidRDefault="006B5908" w:rsidP="006B5908">
      <w:pPr>
        <w:rPr>
          <w:rFonts w:hint="eastAsia"/>
        </w:rPr>
      </w:pPr>
      <w:r w:rsidRPr="006B5908">
        <w:rPr>
          <w:rFonts w:hint="eastAsia"/>
        </w:rPr>
        <w:t>    建筑物中用于布置竖向设备管线及设备的竖向井道。</w:t>
      </w:r>
    </w:p>
    <w:p w14:paraId="6233D74B" w14:textId="77777777" w:rsidR="006B5908" w:rsidRPr="006B5908" w:rsidRDefault="006B5908" w:rsidP="006B5908">
      <w:pPr>
        <w:rPr>
          <w:rFonts w:hint="eastAsia"/>
        </w:rPr>
      </w:pPr>
      <w:r w:rsidRPr="006B5908">
        <w:rPr>
          <w:rFonts w:hint="eastAsia"/>
        </w:rPr>
        <w:t>2.0.29 烟道 smoke uptake；smoke flue</w:t>
      </w:r>
    </w:p>
    <w:p w14:paraId="79D74710" w14:textId="77777777" w:rsidR="006B5908" w:rsidRPr="006B5908" w:rsidRDefault="006B5908" w:rsidP="006B5908">
      <w:pPr>
        <w:rPr>
          <w:rFonts w:hint="eastAsia"/>
        </w:rPr>
      </w:pPr>
      <w:r w:rsidRPr="006B5908">
        <w:rPr>
          <w:rFonts w:hint="eastAsia"/>
        </w:rPr>
        <w:t>    排放各种烟气的管道、井道。</w:t>
      </w:r>
    </w:p>
    <w:p w14:paraId="52CE2374" w14:textId="77777777" w:rsidR="006B5908" w:rsidRPr="006B5908" w:rsidRDefault="006B5908" w:rsidP="006B5908">
      <w:pPr>
        <w:rPr>
          <w:rFonts w:hint="eastAsia"/>
        </w:rPr>
      </w:pPr>
      <w:r w:rsidRPr="006B5908">
        <w:rPr>
          <w:rFonts w:hint="eastAsia"/>
        </w:rPr>
        <w:t>2.0.30 通风道 air shaft</w:t>
      </w:r>
    </w:p>
    <w:p w14:paraId="4932EFAF" w14:textId="77777777" w:rsidR="006B5908" w:rsidRPr="006B5908" w:rsidRDefault="006B5908" w:rsidP="006B5908">
      <w:pPr>
        <w:rPr>
          <w:rFonts w:hint="eastAsia"/>
        </w:rPr>
      </w:pPr>
      <w:r w:rsidRPr="006B5908">
        <w:rPr>
          <w:rFonts w:hint="eastAsia"/>
        </w:rPr>
        <w:t>    排除室内不良气体或者输送新鲜空气的管道、井道。</w:t>
      </w:r>
    </w:p>
    <w:p w14:paraId="4221DE8C" w14:textId="77777777" w:rsidR="006B5908" w:rsidRPr="006B5908" w:rsidRDefault="006B5908" w:rsidP="006B5908">
      <w:pPr>
        <w:rPr>
          <w:rFonts w:hint="eastAsia"/>
        </w:rPr>
      </w:pPr>
      <w:r w:rsidRPr="006B5908">
        <w:rPr>
          <w:rFonts w:hint="eastAsia"/>
        </w:rPr>
        <w:t>2.0.31 装修 decoration； finishing </w:t>
      </w:r>
    </w:p>
    <w:p w14:paraId="28636FC3" w14:textId="77777777" w:rsidR="006B5908" w:rsidRPr="006B5908" w:rsidRDefault="006B5908" w:rsidP="006B5908">
      <w:pPr>
        <w:rPr>
          <w:rFonts w:hint="eastAsia"/>
        </w:rPr>
      </w:pPr>
      <w:r w:rsidRPr="006B5908">
        <w:rPr>
          <w:rFonts w:hint="eastAsia"/>
        </w:rPr>
        <w:t>    以建筑物主体结构为依托，对建筑内、外空间进行的细部加工和艺术处理。</w:t>
      </w:r>
    </w:p>
    <w:p w14:paraId="09C34996" w14:textId="77777777" w:rsidR="006B5908" w:rsidRPr="006B5908" w:rsidRDefault="006B5908" w:rsidP="006B5908">
      <w:pPr>
        <w:rPr>
          <w:rFonts w:hint="eastAsia"/>
        </w:rPr>
      </w:pPr>
      <w:r w:rsidRPr="006B5908">
        <w:rPr>
          <w:rFonts w:hint="eastAsia"/>
        </w:rPr>
        <w:lastRenderedPageBreak/>
        <w:t>2.0.32 采光 daylighting</w:t>
      </w:r>
    </w:p>
    <w:p w14:paraId="23EAA662" w14:textId="77777777" w:rsidR="006B5908" w:rsidRPr="006B5908" w:rsidRDefault="006B5908" w:rsidP="006B5908">
      <w:pPr>
        <w:rPr>
          <w:rFonts w:hint="eastAsia"/>
        </w:rPr>
      </w:pPr>
      <w:r w:rsidRPr="006B5908">
        <w:rPr>
          <w:rFonts w:hint="eastAsia"/>
        </w:rPr>
        <w:t>    为保证人们生活、工作或生产活动具有适宜的光环境，使建筑物内部使用空间取得的天然光照度满足使用、安全、舒适、美观等要求的措施。</w:t>
      </w:r>
    </w:p>
    <w:p w14:paraId="7BFDBB7D" w14:textId="77777777" w:rsidR="006B5908" w:rsidRPr="006B5908" w:rsidRDefault="006B5908" w:rsidP="006B5908">
      <w:pPr>
        <w:rPr>
          <w:rFonts w:hint="eastAsia"/>
        </w:rPr>
      </w:pPr>
      <w:r w:rsidRPr="006B5908">
        <w:rPr>
          <w:rFonts w:hint="eastAsia"/>
        </w:rPr>
        <w:t>2.0.33 采光系数 daylight factor</w:t>
      </w:r>
    </w:p>
    <w:p w14:paraId="500EABF6" w14:textId="77777777" w:rsidR="006B5908" w:rsidRPr="006B5908" w:rsidRDefault="006B5908" w:rsidP="006B5908">
      <w:pPr>
        <w:rPr>
          <w:rFonts w:hint="eastAsia"/>
        </w:rPr>
      </w:pPr>
      <w:r w:rsidRPr="006B5908">
        <w:rPr>
          <w:rFonts w:hint="eastAsia"/>
        </w:rPr>
        <w:t>    在室内给定平面上的一点，由直接或间接地接收来自假定和已知天空亮度分布的天空漫射光而产生的照度与同一时刻该天空半球在室外无遮挡水平面上产生的天空漫射光照度之比。</w:t>
      </w:r>
    </w:p>
    <w:p w14:paraId="5DE7D874" w14:textId="77777777" w:rsidR="006B5908" w:rsidRPr="006B5908" w:rsidRDefault="006B5908" w:rsidP="006B5908">
      <w:pPr>
        <w:rPr>
          <w:rFonts w:hint="eastAsia"/>
        </w:rPr>
      </w:pPr>
      <w:r w:rsidRPr="006B5908">
        <w:rPr>
          <w:rFonts w:hint="eastAsia"/>
        </w:rPr>
        <w:t>2.0.34 采光系数标准值 standard value of daylight factor</w:t>
      </w:r>
    </w:p>
    <w:p w14:paraId="2267BD0C" w14:textId="77777777" w:rsidR="006B5908" w:rsidRPr="006B5908" w:rsidRDefault="006B5908" w:rsidP="006B5908">
      <w:pPr>
        <w:rPr>
          <w:rFonts w:hint="eastAsia"/>
        </w:rPr>
      </w:pPr>
      <w:r w:rsidRPr="006B5908">
        <w:rPr>
          <w:rFonts w:hint="eastAsia"/>
        </w:rPr>
        <w:t>    在规定的室外天然光设计照度下，满足视觉功能要求时的采光系数值。</w:t>
      </w:r>
    </w:p>
    <w:p w14:paraId="00CC4636" w14:textId="77777777" w:rsidR="006B5908" w:rsidRPr="006B5908" w:rsidRDefault="006B5908" w:rsidP="006B5908">
      <w:pPr>
        <w:rPr>
          <w:rFonts w:hint="eastAsia"/>
        </w:rPr>
      </w:pPr>
      <w:r w:rsidRPr="006B5908">
        <w:rPr>
          <w:rFonts w:hint="eastAsia"/>
        </w:rPr>
        <w:t>2.0.35 通风 ventilation</w:t>
      </w:r>
    </w:p>
    <w:p w14:paraId="37AE38B8" w14:textId="77777777" w:rsidR="006B5908" w:rsidRPr="006B5908" w:rsidRDefault="006B5908" w:rsidP="006B5908">
      <w:pPr>
        <w:rPr>
          <w:rFonts w:hint="eastAsia"/>
        </w:rPr>
      </w:pPr>
      <w:r w:rsidRPr="006B5908">
        <w:rPr>
          <w:rFonts w:hint="eastAsia"/>
        </w:rPr>
        <w:t>    为保证人们生活、工作或生产活动具有适宜的空气环境，采用自然或机械方法，对建筑物内部使用空间进行换气，使空气质量满足卫生、安全、舒适等要求的技术。</w:t>
      </w:r>
    </w:p>
    <w:p w14:paraId="31C2C00A" w14:textId="77777777" w:rsidR="006B5908" w:rsidRPr="006B5908" w:rsidRDefault="006B5908" w:rsidP="006B5908">
      <w:pPr>
        <w:rPr>
          <w:rFonts w:hint="eastAsia"/>
        </w:rPr>
      </w:pPr>
      <w:r w:rsidRPr="006B5908">
        <w:rPr>
          <w:rFonts w:hint="eastAsia"/>
        </w:rPr>
        <w:t>2.0.36 噪声 noise</w:t>
      </w:r>
    </w:p>
    <w:p w14:paraId="174E12BB" w14:textId="77777777" w:rsidR="006B5908" w:rsidRPr="006B5908" w:rsidRDefault="006B5908" w:rsidP="006B5908">
      <w:pPr>
        <w:rPr>
          <w:rFonts w:hint="eastAsia"/>
        </w:rPr>
      </w:pPr>
      <w:r w:rsidRPr="006B5908">
        <w:rPr>
          <w:rFonts w:hint="eastAsia"/>
        </w:rPr>
        <w:t>    影响人们正常生活、工作、学习、休息，甚至损害身心健康的外界干扰声。</w:t>
      </w:r>
    </w:p>
    <w:p w14:paraId="29315445" w14:textId="77777777" w:rsidR="006B5908" w:rsidRPr="006B5908" w:rsidRDefault="006B5908" w:rsidP="006B5908">
      <w:pPr>
        <w:rPr>
          <w:rFonts w:hint="eastAsia"/>
        </w:rPr>
      </w:pPr>
      <w:r w:rsidRPr="006B5908">
        <w:rPr>
          <w:rFonts w:hint="eastAsia"/>
        </w:rPr>
        <w:t>2.0.37 建筑连接体 building connection </w:t>
      </w:r>
    </w:p>
    <w:p w14:paraId="647AA7B7" w14:textId="77777777" w:rsidR="006B5908" w:rsidRPr="006B5908" w:rsidRDefault="006B5908" w:rsidP="006B5908">
      <w:pPr>
        <w:rPr>
          <w:rFonts w:hint="eastAsia"/>
        </w:rPr>
      </w:pPr>
      <w:r w:rsidRPr="006B5908">
        <w:rPr>
          <w:rFonts w:hint="eastAsia"/>
        </w:rPr>
        <w:t>    跨越道路红线、建设用地边界建造，连接不同用地之间地下或地上的建筑物。</w:t>
      </w:r>
    </w:p>
    <w:p w14:paraId="508110B7" w14:textId="77777777" w:rsidR="006B5908" w:rsidRPr="006B5908" w:rsidRDefault="006B5908" w:rsidP="006B5908">
      <w:pPr>
        <w:rPr>
          <w:rFonts w:hint="eastAsia"/>
        </w:rPr>
      </w:pPr>
      <w:bookmarkStart w:id="2" w:name="3"/>
      <w:bookmarkEnd w:id="2"/>
      <w:r w:rsidRPr="006B5908">
        <w:rPr>
          <w:rFonts w:hint="eastAsia"/>
        </w:rPr>
        <w:t>3基本规定</w:t>
      </w:r>
    </w:p>
    <w:p w14:paraId="026B1247" w14:textId="77777777" w:rsidR="006B5908" w:rsidRPr="006B5908" w:rsidRDefault="006B5908" w:rsidP="006B5908">
      <w:pPr>
        <w:rPr>
          <w:rFonts w:hint="eastAsia"/>
        </w:rPr>
      </w:pPr>
      <w:bookmarkStart w:id="3" w:name="3-1"/>
      <w:bookmarkEnd w:id="3"/>
      <w:r w:rsidRPr="006B5908">
        <w:rPr>
          <w:rFonts w:hint="eastAsia"/>
        </w:rPr>
        <w:t>3.1 民用建筑分类</w:t>
      </w:r>
    </w:p>
    <w:p w14:paraId="60A8E071" w14:textId="77777777" w:rsidR="006B5908" w:rsidRPr="006B5908" w:rsidRDefault="006B5908" w:rsidP="006B5908">
      <w:pPr>
        <w:rPr>
          <w:rFonts w:hint="eastAsia"/>
        </w:rPr>
      </w:pPr>
      <w:r w:rsidRPr="006B5908">
        <w:rPr>
          <w:rFonts w:hint="eastAsia"/>
          <w:b/>
          <w:bCs/>
        </w:rPr>
        <w:t>3.1 民用建筑分类</w:t>
      </w:r>
    </w:p>
    <w:p w14:paraId="49B7472A" w14:textId="77777777" w:rsidR="006B5908" w:rsidRPr="006B5908" w:rsidRDefault="006B5908" w:rsidP="006B5908">
      <w:pPr>
        <w:rPr>
          <w:rFonts w:hint="eastAsia"/>
        </w:rPr>
      </w:pPr>
    </w:p>
    <w:p w14:paraId="1731E742" w14:textId="77777777" w:rsidR="006B5908" w:rsidRPr="006B5908" w:rsidRDefault="006B5908" w:rsidP="006B5908">
      <w:pPr>
        <w:rPr>
          <w:rFonts w:hint="eastAsia"/>
        </w:rPr>
      </w:pPr>
      <w:r w:rsidRPr="006B5908">
        <w:rPr>
          <w:rFonts w:hint="eastAsia"/>
        </w:rPr>
        <w:t>3.1.1 民用建筑按使用功能可分为居住建筑和公共建筑两大类。其中，居住建筑可分为住宅建筑和宿舍建筑。</w:t>
      </w:r>
      <w:r w:rsidRPr="006B5908">
        <w:rPr>
          <w:rFonts w:hint="eastAsia"/>
        </w:rPr>
        <w:br/>
      </w:r>
      <w:r w:rsidRPr="006B5908">
        <w:rPr>
          <w:rFonts w:hint="eastAsia"/>
          <w:b/>
          <w:bCs/>
        </w:rPr>
        <w:t>▲ 收起条文说明</w:t>
      </w:r>
      <w:r w:rsidRPr="006B5908">
        <w:rPr>
          <w:rFonts w:hint="eastAsia"/>
        </w:rPr>
        <w:br/>
        <w:t>3.1.1 民用建筑分类因目的不同而有多种分法，如按防火、等级、规模、收费等不同要求有不同的分法。本标准按使用功能分为居住建筑和公共建筑两大类，其中居住建筑包括住宅建筑和宿舍。</w:t>
      </w:r>
    </w:p>
    <w:p w14:paraId="70819003" w14:textId="77777777" w:rsidR="006B5908" w:rsidRPr="006B5908" w:rsidRDefault="006B5908" w:rsidP="006B5908">
      <w:pPr>
        <w:rPr>
          <w:rFonts w:hint="eastAsia"/>
        </w:rPr>
      </w:pPr>
      <w:r w:rsidRPr="006B5908">
        <w:rPr>
          <w:rFonts w:hint="eastAsia"/>
        </w:rPr>
        <w:t>3.1.2 民用建筑按地上建筑高度或层数进行分类应符合下列规定：</w:t>
      </w:r>
    </w:p>
    <w:p w14:paraId="357EB668" w14:textId="77777777" w:rsidR="006B5908" w:rsidRPr="006B5908" w:rsidRDefault="006B5908" w:rsidP="006B5908">
      <w:pPr>
        <w:rPr>
          <w:rFonts w:hint="eastAsia"/>
        </w:rPr>
      </w:pPr>
      <w:r w:rsidRPr="006B5908">
        <w:rPr>
          <w:rFonts w:hint="eastAsia"/>
        </w:rPr>
        <w:t>    1 建筑高度不大于27.0m的住宅建筑、建筑高度不大于24.0m的公共建筑及建筑高度大于24.0m的单层公共建筑为低层或多层民用建筑；</w:t>
      </w:r>
    </w:p>
    <w:p w14:paraId="59287C3C" w14:textId="77777777" w:rsidR="006B5908" w:rsidRPr="006B5908" w:rsidRDefault="006B5908" w:rsidP="006B5908">
      <w:pPr>
        <w:rPr>
          <w:rFonts w:hint="eastAsia"/>
        </w:rPr>
      </w:pPr>
      <w:r w:rsidRPr="006B5908">
        <w:rPr>
          <w:rFonts w:hint="eastAsia"/>
        </w:rPr>
        <w:t>    2 建筑高度大于27.0m的住宅建筑和建筑高度大于24.0m的非单层公共建筑，且高度不大于100.0m的，为高层民用建筑；</w:t>
      </w:r>
    </w:p>
    <w:p w14:paraId="0132FC71" w14:textId="77777777" w:rsidR="006B5908" w:rsidRPr="006B5908" w:rsidRDefault="006B5908" w:rsidP="006B5908">
      <w:pPr>
        <w:rPr>
          <w:rFonts w:hint="eastAsia"/>
        </w:rPr>
      </w:pPr>
      <w:r w:rsidRPr="006B5908">
        <w:rPr>
          <w:rFonts w:hint="eastAsia"/>
        </w:rPr>
        <w:t>    3 建筑高度大于100.0m为超高层建筑。</w:t>
      </w:r>
    </w:p>
    <w:p w14:paraId="1C0B2B15" w14:textId="77777777" w:rsidR="006B5908" w:rsidRPr="006B5908" w:rsidRDefault="006B5908" w:rsidP="006B5908">
      <w:pPr>
        <w:rPr>
          <w:rFonts w:hint="eastAsia"/>
        </w:rPr>
      </w:pPr>
      <w:r w:rsidRPr="006B5908">
        <w:rPr>
          <w:rFonts w:hint="eastAsia"/>
        </w:rPr>
        <w:t>    注：建筑防火设计应符合现行国家标准《建筑设计</w:t>
      </w:r>
      <w:hyperlink r:id="rId60" w:tgtFrame="_blank" w:tooltip="防火规范" w:history="1">
        <w:r w:rsidRPr="006B5908">
          <w:rPr>
            <w:rStyle w:val="af2"/>
            <w:rFonts w:hint="eastAsia"/>
          </w:rPr>
          <w:t>防火规范</w:t>
        </w:r>
      </w:hyperlink>
      <w:r w:rsidRPr="006B5908">
        <w:rPr>
          <w:rFonts w:hint="eastAsia"/>
        </w:rPr>
        <w:t>》GB 50016有关建筑高度和层数计算的规定。</w:t>
      </w:r>
      <w:r w:rsidRPr="006B5908">
        <w:rPr>
          <w:rFonts w:hint="eastAsia"/>
        </w:rPr>
        <w:br/>
      </w:r>
      <w:r w:rsidRPr="006B5908">
        <w:rPr>
          <w:rFonts w:hint="eastAsia"/>
          <w:b/>
          <w:bCs/>
        </w:rPr>
        <w:t>▲ 收起条文说明</w:t>
      </w:r>
      <w:r w:rsidRPr="006B5908">
        <w:rPr>
          <w:rFonts w:hint="eastAsia"/>
        </w:rPr>
        <w:br/>
        <w:t>3.1.2 民用建筑高度和层数的分类主要是按照现行国家标准《建筑设计防火规范》GB 50016和《城市居住区规划设计标准》GB 50180来划分的。当建筑高度是按照防火标准分类时，其计算方法按现行国家标准《建筑设计防火规范》GB 50016执行。一般建筑按层数划分时，公共建筑和宿舍建筑1～3层为低层，4～6层为多层，大于等于7层为高层；住宅建筑1～3层为低层，4～9层为多层，10层及以上为高层。</w:t>
      </w:r>
    </w:p>
    <w:p w14:paraId="738088AA" w14:textId="77777777" w:rsidR="006B5908" w:rsidRPr="006B5908" w:rsidRDefault="006B5908" w:rsidP="006B5908">
      <w:pPr>
        <w:rPr>
          <w:rFonts w:hint="eastAsia"/>
        </w:rPr>
      </w:pPr>
      <w:r w:rsidRPr="006B5908">
        <w:rPr>
          <w:rFonts w:hint="eastAsia"/>
        </w:rPr>
        <w:t>3.1.3 民用建筑等级分类划分应符合国家现行有关标准或行业主管部门的规定。</w:t>
      </w:r>
      <w:r w:rsidRPr="006B5908">
        <w:rPr>
          <w:rFonts w:hint="eastAsia"/>
        </w:rPr>
        <w:br/>
      </w:r>
      <w:r w:rsidRPr="006B5908">
        <w:rPr>
          <w:rFonts w:hint="eastAsia"/>
          <w:b/>
          <w:bCs/>
        </w:rPr>
        <w:t>▲ 收起条文说明</w:t>
      </w:r>
      <w:r w:rsidRPr="006B5908">
        <w:rPr>
          <w:rFonts w:hint="eastAsia"/>
        </w:rPr>
        <w:br/>
        <w:t>3.1.3 民用建筑等级划分因行业不同而有所不同，不宜在本标准内作统一规定。在专用建筑设计标准中结合行业主管部门要求来划分，如交通建筑中一般按汽车客运站的大小划为一级</w:t>
      </w:r>
      <w:r w:rsidRPr="006B5908">
        <w:rPr>
          <w:rFonts w:hint="eastAsia"/>
        </w:rPr>
        <w:lastRenderedPageBreak/>
        <w:t>至五级，体育场馆按举办运动会的性质划为特级至丙级，档案馆按行政级别划分为特级至乙级，有的只按规模大小划为特大型至小型来提出要求，而无等级之分。因此，本标准不作统一规定等级划分标准，设计时应符合有关标准或行业主管部门的规定。</w:t>
      </w:r>
    </w:p>
    <w:p w14:paraId="2507C467" w14:textId="77777777" w:rsidR="006B5908" w:rsidRPr="006B5908" w:rsidRDefault="006B5908" w:rsidP="006B5908">
      <w:pPr>
        <w:rPr>
          <w:rFonts w:hint="eastAsia"/>
        </w:rPr>
      </w:pPr>
      <w:bookmarkStart w:id="4" w:name="3-2"/>
      <w:bookmarkEnd w:id="4"/>
      <w:r w:rsidRPr="006B5908">
        <w:rPr>
          <w:rFonts w:hint="eastAsia"/>
        </w:rPr>
        <w:t>3.2 设计使用年限</w:t>
      </w:r>
    </w:p>
    <w:p w14:paraId="36066F2C" w14:textId="77777777" w:rsidR="006B5908" w:rsidRPr="006B5908" w:rsidRDefault="006B5908" w:rsidP="006B5908">
      <w:pPr>
        <w:rPr>
          <w:rFonts w:hint="eastAsia"/>
        </w:rPr>
      </w:pPr>
      <w:r w:rsidRPr="006B5908">
        <w:rPr>
          <w:rFonts w:hint="eastAsia"/>
          <w:b/>
          <w:bCs/>
        </w:rPr>
        <w:t>3.2 设计使用年限</w:t>
      </w:r>
    </w:p>
    <w:p w14:paraId="2FE3B6F7" w14:textId="77777777" w:rsidR="006B5908" w:rsidRPr="006B5908" w:rsidRDefault="006B5908" w:rsidP="006B5908">
      <w:pPr>
        <w:rPr>
          <w:rFonts w:hint="eastAsia"/>
        </w:rPr>
      </w:pPr>
    </w:p>
    <w:p w14:paraId="4DEEDC40" w14:textId="77777777" w:rsidR="006B5908" w:rsidRPr="006B5908" w:rsidRDefault="006B5908" w:rsidP="006B5908">
      <w:pPr>
        <w:rPr>
          <w:rFonts w:hint="eastAsia"/>
        </w:rPr>
      </w:pPr>
      <w:r w:rsidRPr="006B5908">
        <w:rPr>
          <w:rFonts w:hint="eastAsia"/>
        </w:rPr>
        <w:t>3.2.1 民用建筑的设计使用年限应符合表3.2.1的规定。</w:t>
      </w:r>
    </w:p>
    <w:p w14:paraId="5F8457C4" w14:textId="77777777" w:rsidR="006B5908" w:rsidRPr="006B5908" w:rsidRDefault="006B5908" w:rsidP="006B5908">
      <w:pPr>
        <w:rPr>
          <w:rFonts w:hint="eastAsia"/>
        </w:rPr>
      </w:pPr>
      <w:r w:rsidRPr="006B5908">
        <w:rPr>
          <w:rFonts w:hint="eastAsia"/>
        </w:rPr>
        <w:t>表3.2.1 设计使用年限分类</w:t>
      </w:r>
    </w:p>
    <w:tbl>
      <w:tblPr>
        <w:tblW w:w="1159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272"/>
        <w:gridCol w:w="3892"/>
        <w:gridCol w:w="6431"/>
      </w:tblGrid>
      <w:tr w:rsidR="006B5908" w:rsidRPr="006B5908" w14:paraId="5CA29404"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327F635" w14:textId="77777777" w:rsidR="006B5908" w:rsidRPr="006B5908" w:rsidRDefault="006B5908" w:rsidP="006B5908">
            <w:pPr>
              <w:rPr>
                <w:rFonts w:hint="eastAsia"/>
              </w:rPr>
            </w:pPr>
            <w:r w:rsidRPr="006B5908">
              <w:t>类别</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F1D40B2" w14:textId="77777777" w:rsidR="006B5908" w:rsidRPr="006B5908" w:rsidRDefault="006B5908" w:rsidP="006B5908">
            <w:r w:rsidRPr="006B5908">
              <w:t>设计使用年限(年)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047C6CF" w14:textId="77777777" w:rsidR="006B5908" w:rsidRPr="006B5908" w:rsidRDefault="006B5908" w:rsidP="006B5908">
            <w:r w:rsidRPr="006B5908">
              <w:t>示例</w:t>
            </w:r>
          </w:p>
        </w:tc>
      </w:tr>
      <w:tr w:rsidR="006B5908" w:rsidRPr="006B5908" w14:paraId="58ABED10"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4154CB9" w14:textId="77777777" w:rsidR="006B5908" w:rsidRPr="006B5908" w:rsidRDefault="006B5908" w:rsidP="006B5908">
            <w:r w:rsidRPr="006B5908">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02D3352" w14:textId="77777777" w:rsidR="006B5908" w:rsidRPr="006B5908" w:rsidRDefault="006B5908" w:rsidP="006B5908">
            <w:r w:rsidRPr="006B5908">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11689AA" w14:textId="77777777" w:rsidR="006B5908" w:rsidRPr="006B5908" w:rsidRDefault="006B5908" w:rsidP="006B5908">
            <w:r w:rsidRPr="006B5908">
              <w:t>临时性建筑</w:t>
            </w:r>
          </w:p>
        </w:tc>
      </w:tr>
      <w:tr w:rsidR="006B5908" w:rsidRPr="006B5908" w14:paraId="5766727E"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6B26264" w14:textId="77777777" w:rsidR="006B5908" w:rsidRPr="006B5908" w:rsidRDefault="006B5908" w:rsidP="006B5908">
            <w:r w:rsidRPr="006B5908">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4758AFF" w14:textId="77777777" w:rsidR="006B5908" w:rsidRPr="006B5908" w:rsidRDefault="006B5908" w:rsidP="006B5908">
            <w:r w:rsidRPr="006B5908">
              <w:t>25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C6204FE" w14:textId="77777777" w:rsidR="006B5908" w:rsidRPr="006B5908" w:rsidRDefault="006B5908" w:rsidP="006B5908">
            <w:r w:rsidRPr="006B5908">
              <w:t>易于替换结构构件的建筑</w:t>
            </w:r>
          </w:p>
        </w:tc>
      </w:tr>
      <w:tr w:rsidR="006B5908" w:rsidRPr="006B5908" w14:paraId="4315F405"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0432D1C" w14:textId="77777777" w:rsidR="006B5908" w:rsidRPr="006B5908" w:rsidRDefault="006B5908" w:rsidP="006B5908">
            <w:r w:rsidRPr="006B5908">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C263CC5" w14:textId="77777777" w:rsidR="006B5908" w:rsidRPr="006B5908" w:rsidRDefault="006B5908" w:rsidP="006B5908">
            <w:r w:rsidRPr="006B5908">
              <w:t>50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1F65B35" w14:textId="77777777" w:rsidR="006B5908" w:rsidRPr="006B5908" w:rsidRDefault="006B5908" w:rsidP="006B5908">
            <w:r w:rsidRPr="006B5908">
              <w:t>普通建筑和构筑物</w:t>
            </w:r>
          </w:p>
        </w:tc>
      </w:tr>
      <w:tr w:rsidR="006B5908" w:rsidRPr="006B5908" w14:paraId="344E19F7"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C3F2FA5" w14:textId="77777777" w:rsidR="006B5908" w:rsidRPr="006B5908" w:rsidRDefault="006B5908" w:rsidP="006B5908">
            <w:r w:rsidRPr="006B5908">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F139FE3" w14:textId="77777777" w:rsidR="006B5908" w:rsidRPr="006B5908" w:rsidRDefault="006B5908" w:rsidP="006B5908">
            <w:r w:rsidRPr="006B5908">
              <w:t>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EE9A43B" w14:textId="77777777" w:rsidR="006B5908" w:rsidRPr="006B5908" w:rsidRDefault="006B5908" w:rsidP="006B5908">
            <w:r w:rsidRPr="006B5908">
              <w:t>纪念性建筑和特别重要的建筑</w:t>
            </w:r>
          </w:p>
        </w:tc>
      </w:tr>
    </w:tbl>
    <w:p w14:paraId="3346EADA" w14:textId="77777777" w:rsidR="006B5908" w:rsidRPr="006B5908" w:rsidRDefault="006B5908" w:rsidP="006B5908">
      <w:r w:rsidRPr="006B5908">
        <w:rPr>
          <w:rFonts w:hint="eastAsia"/>
        </w:rPr>
        <w:t>注：此表依据《</w:t>
      </w:r>
      <w:hyperlink r:id="rId61" w:tgtFrame="_blank" w:tooltip="建筑结构可靠性设计统一标准" w:history="1">
        <w:r w:rsidRPr="006B5908">
          <w:rPr>
            <w:rStyle w:val="af2"/>
            <w:rFonts w:hint="eastAsia"/>
          </w:rPr>
          <w:t>建筑结构可靠性设计统一标准</w:t>
        </w:r>
      </w:hyperlink>
      <w:r w:rsidRPr="006B5908">
        <w:rPr>
          <w:rFonts w:hint="eastAsia"/>
        </w:rPr>
        <w:t>》GB 50068，并与其协调一致。</w:t>
      </w:r>
    </w:p>
    <w:p w14:paraId="42AC8A08" w14:textId="77777777" w:rsidR="006B5908" w:rsidRPr="006B5908" w:rsidRDefault="006B5908" w:rsidP="006B5908">
      <w:pPr>
        <w:rPr>
          <w:rFonts w:hint="eastAsia"/>
        </w:rPr>
      </w:pPr>
      <w:bookmarkStart w:id="5" w:name="3-3"/>
      <w:bookmarkEnd w:id="5"/>
      <w:r w:rsidRPr="006B5908">
        <w:rPr>
          <w:rFonts w:hint="eastAsia"/>
        </w:rPr>
        <w:t>3.3 建筑气候分区对建筑基本要求</w:t>
      </w:r>
    </w:p>
    <w:p w14:paraId="703830C4" w14:textId="77777777" w:rsidR="006B5908" w:rsidRPr="006B5908" w:rsidRDefault="006B5908" w:rsidP="006B5908">
      <w:pPr>
        <w:rPr>
          <w:rFonts w:hint="eastAsia"/>
        </w:rPr>
      </w:pPr>
      <w:r w:rsidRPr="006B5908">
        <w:rPr>
          <w:rFonts w:hint="eastAsia"/>
          <w:b/>
          <w:bCs/>
        </w:rPr>
        <w:t>3.3 建筑气候分区对建筑基本要求</w:t>
      </w:r>
    </w:p>
    <w:p w14:paraId="36B3C391" w14:textId="77777777" w:rsidR="006B5908" w:rsidRPr="006B5908" w:rsidRDefault="006B5908" w:rsidP="006B5908">
      <w:pPr>
        <w:rPr>
          <w:rFonts w:hint="eastAsia"/>
        </w:rPr>
      </w:pPr>
    </w:p>
    <w:p w14:paraId="29626EF7" w14:textId="77777777" w:rsidR="006B5908" w:rsidRPr="006B5908" w:rsidRDefault="006B5908" w:rsidP="006B5908">
      <w:pPr>
        <w:rPr>
          <w:rFonts w:hint="eastAsia"/>
        </w:rPr>
      </w:pPr>
      <w:r w:rsidRPr="006B5908">
        <w:rPr>
          <w:rFonts w:hint="eastAsia"/>
        </w:rPr>
        <w:t>3.3.1 建筑气候分区对建筑的基本要求应符合表3.3.1的规定。</w:t>
      </w:r>
    </w:p>
    <w:p w14:paraId="4047B2AD" w14:textId="77777777" w:rsidR="006B5908" w:rsidRPr="006B5908" w:rsidRDefault="006B5908" w:rsidP="006B5908">
      <w:pPr>
        <w:rPr>
          <w:rFonts w:hint="eastAsia"/>
        </w:rPr>
      </w:pPr>
      <w:r w:rsidRPr="006B5908">
        <w:rPr>
          <w:rFonts w:hint="eastAsia"/>
          <w:b/>
          <w:bCs/>
        </w:rPr>
        <w:t>表3.3.1 不同区划对建筑的基本要求</w:t>
      </w:r>
    </w:p>
    <w:tbl>
      <w:tblPr>
        <w:tblW w:w="1159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7"/>
        <w:gridCol w:w="570"/>
        <w:gridCol w:w="923"/>
        <w:gridCol w:w="2864"/>
        <w:gridCol w:w="6831"/>
      </w:tblGrid>
      <w:tr w:rsidR="006B5908" w:rsidRPr="006B5908" w14:paraId="571C2F1C" w14:textId="77777777">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99E727D" w14:textId="77777777" w:rsidR="006B5908" w:rsidRPr="006B5908" w:rsidRDefault="006B5908" w:rsidP="006B5908">
            <w:pPr>
              <w:rPr>
                <w:rFonts w:hint="eastAsia"/>
              </w:rPr>
            </w:pPr>
            <w:r w:rsidRPr="006B5908">
              <w:t>建筑气候</w:t>
            </w:r>
            <w:r w:rsidRPr="006B5908">
              <w:br/>
              <w:t>区划名称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E9ADE81" w14:textId="77777777" w:rsidR="006B5908" w:rsidRPr="006B5908" w:rsidRDefault="006B5908" w:rsidP="006B5908">
            <w:r w:rsidRPr="006B5908">
              <w:t>热工区划</w:t>
            </w:r>
            <w:r w:rsidRPr="006B5908">
              <w:br/>
              <w:t>名称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656E470" w14:textId="77777777" w:rsidR="006B5908" w:rsidRPr="006B5908" w:rsidRDefault="006B5908" w:rsidP="006B5908">
            <w:r w:rsidRPr="006B5908">
              <w:t>建筑气候区划主要指标</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E8673FB" w14:textId="77777777" w:rsidR="006B5908" w:rsidRPr="006B5908" w:rsidRDefault="006B5908" w:rsidP="006B5908">
            <w:r w:rsidRPr="006B5908">
              <w:t>建筑基本要求</w:t>
            </w:r>
          </w:p>
        </w:tc>
      </w:tr>
      <w:tr w:rsidR="006B5908" w:rsidRPr="006B5908" w14:paraId="7A94F83D"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F483796" w14:textId="77777777" w:rsidR="006B5908" w:rsidRPr="006B5908" w:rsidRDefault="006B5908" w:rsidP="006B5908">
            <w:r w:rsidRPr="006B5908">
              <w:t>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0895D58" w14:textId="77777777" w:rsidR="006B5908" w:rsidRPr="006B5908" w:rsidRDefault="006B5908" w:rsidP="006B5908">
            <w:r w:rsidRPr="006B5908">
              <w:t>ⅠA</w:t>
            </w:r>
            <w:r w:rsidRPr="006B5908">
              <w:br/>
              <w:t>ⅠB</w:t>
            </w:r>
            <w:r w:rsidRPr="006B5908">
              <w:br/>
              <w:t>ⅠC</w:t>
            </w:r>
            <w:r w:rsidRPr="006B5908">
              <w:br/>
              <w:t>ⅠD</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0CEC984" w14:textId="77777777" w:rsidR="006B5908" w:rsidRPr="006B5908" w:rsidRDefault="006B5908" w:rsidP="006B5908">
            <w:r w:rsidRPr="006B5908">
              <w:t>严寒地区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815B0E8" w14:textId="77777777" w:rsidR="006B5908" w:rsidRPr="006B5908" w:rsidRDefault="006B5908" w:rsidP="006B5908">
            <w:r w:rsidRPr="006B5908">
              <w:t>1月平均气温≤-10℃</w:t>
            </w:r>
            <w:r w:rsidRPr="006B5908">
              <w:br/>
              <w:t>7月平均气温≤25℃</w:t>
            </w:r>
            <w:r w:rsidRPr="006B5908">
              <w:br/>
              <w:t>7月平均相对湿度≥50%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3309A1D" w14:textId="77777777" w:rsidR="006B5908" w:rsidRPr="006B5908" w:rsidRDefault="006B5908" w:rsidP="006B5908">
            <w:r w:rsidRPr="006B5908">
              <w:t>1.建筑物必须充分满足冬季保温、防寒、防冻等要求；</w:t>
            </w:r>
            <w:r w:rsidRPr="006B5908">
              <w:br/>
              <w:t>2.ⅠA、ⅠB区应防止冻土、积雪对建筑物的危害；</w:t>
            </w:r>
            <w:r w:rsidRPr="006B5908">
              <w:br/>
              <w:t>3.ⅠB、ⅠC、ⅠD区的西部，建筑物应防冰雹、防风沙</w:t>
            </w:r>
          </w:p>
        </w:tc>
      </w:tr>
      <w:tr w:rsidR="006B5908" w:rsidRPr="006B5908" w14:paraId="588294DB"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00434B9" w14:textId="77777777" w:rsidR="006B5908" w:rsidRPr="006B5908" w:rsidRDefault="006B5908" w:rsidP="006B5908">
            <w:r w:rsidRPr="006B5908">
              <w:t>Ⅱ</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C6771A6" w14:textId="77777777" w:rsidR="006B5908" w:rsidRPr="006B5908" w:rsidRDefault="006B5908" w:rsidP="006B5908">
            <w:r w:rsidRPr="006B5908">
              <w:t>ⅡA</w:t>
            </w:r>
            <w:r w:rsidRPr="006B5908">
              <w:br/>
              <w:t>ⅡB</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77FE258" w14:textId="77777777" w:rsidR="006B5908" w:rsidRPr="006B5908" w:rsidRDefault="006B5908" w:rsidP="006B5908">
            <w:r w:rsidRPr="006B5908">
              <w:t>寒冷地区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01B1951" w14:textId="77777777" w:rsidR="006B5908" w:rsidRPr="006B5908" w:rsidRDefault="006B5908" w:rsidP="006B5908">
            <w:r w:rsidRPr="006B5908">
              <w:t>1月平均气温-10℃~0℃</w:t>
            </w:r>
            <w:r w:rsidRPr="006B5908">
              <w:br/>
              <w:t>7月平均气温 18℃~28℃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AA71FFA" w14:textId="77777777" w:rsidR="006B5908" w:rsidRPr="006B5908" w:rsidRDefault="006B5908" w:rsidP="006B5908">
            <w:r w:rsidRPr="006B5908">
              <w:t>1.建筑物应满足冬季保温、防寒、防冻等要求，夏季部分地区应兼顾防热；</w:t>
            </w:r>
            <w:r w:rsidRPr="006B5908">
              <w:br/>
              <w:t>2.ⅡA区建筑物应防热、防潮、防暴风雨，沿海地带应防盐雾侵蚀</w:t>
            </w:r>
          </w:p>
        </w:tc>
      </w:tr>
      <w:tr w:rsidR="006B5908" w:rsidRPr="006B5908" w14:paraId="7CA5C65E"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4958A00" w14:textId="77777777" w:rsidR="006B5908" w:rsidRPr="006B5908" w:rsidRDefault="006B5908" w:rsidP="006B5908">
            <w:r w:rsidRPr="006B5908">
              <w:t>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7DBDFD2" w14:textId="77777777" w:rsidR="006B5908" w:rsidRPr="006B5908" w:rsidRDefault="006B5908" w:rsidP="006B5908">
            <w:r w:rsidRPr="006B5908">
              <w:t>ⅢA</w:t>
            </w:r>
            <w:r w:rsidRPr="006B5908">
              <w:br/>
              <w:t>ⅢB</w:t>
            </w:r>
            <w:r w:rsidRPr="006B5908">
              <w:br/>
              <w:t>ⅢC</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9262925" w14:textId="77777777" w:rsidR="006B5908" w:rsidRPr="006B5908" w:rsidRDefault="006B5908" w:rsidP="006B5908">
            <w:r w:rsidRPr="006B5908">
              <w:t>夏热冬冷</w:t>
            </w:r>
            <w:r w:rsidRPr="006B5908">
              <w:br/>
              <w:t>地区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8055092" w14:textId="77777777" w:rsidR="006B5908" w:rsidRPr="006B5908" w:rsidRDefault="006B5908" w:rsidP="006B5908">
            <w:r w:rsidRPr="006B5908">
              <w:t>1月平均气温0℃~10℃</w:t>
            </w:r>
            <w:r w:rsidRPr="006B5908">
              <w:br/>
              <w:t>7月平均气温 25℃~30℃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EF0F2F6" w14:textId="77777777" w:rsidR="006B5908" w:rsidRPr="006B5908" w:rsidRDefault="006B5908" w:rsidP="006B5908">
            <w:r w:rsidRPr="006B5908">
              <w:t>1.建筑物应满足夏季防热遮阳、通风降温要求，并应兼顾冬季防寒；</w:t>
            </w:r>
            <w:r w:rsidRPr="006B5908">
              <w:br/>
              <w:t>2.建筑物应满足防雨、防潮防洪、防雷电等要求；</w:t>
            </w:r>
            <w:r w:rsidRPr="006B5908">
              <w:br/>
              <w:t>3.ⅢA区应防台风、暴雨袭击及盐雾侵蚀；</w:t>
            </w:r>
            <w:r w:rsidRPr="006B5908">
              <w:br/>
              <w:t>4.ⅢB、ⅢC区北部冬季积雪地区建筑物的屋面应有防积雪危害的措施</w:t>
            </w:r>
          </w:p>
        </w:tc>
      </w:tr>
      <w:tr w:rsidR="006B5908" w:rsidRPr="006B5908" w14:paraId="2051F767"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EB7FFDA" w14:textId="77777777" w:rsidR="006B5908" w:rsidRPr="006B5908" w:rsidRDefault="006B5908" w:rsidP="006B5908">
            <w:r w:rsidRPr="006B5908">
              <w:t>Ⅳ</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3DF4A33" w14:textId="77777777" w:rsidR="006B5908" w:rsidRPr="006B5908" w:rsidRDefault="006B5908" w:rsidP="006B5908">
            <w:r w:rsidRPr="006B5908">
              <w:t>ⅣA</w:t>
            </w:r>
            <w:r w:rsidRPr="006B5908">
              <w:br/>
              <w:t>ⅣB</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82E780B" w14:textId="77777777" w:rsidR="006B5908" w:rsidRPr="006B5908" w:rsidRDefault="006B5908" w:rsidP="006B5908">
            <w:r w:rsidRPr="006B5908">
              <w:t>夏热冬暖</w:t>
            </w:r>
            <w:r w:rsidRPr="006B5908">
              <w:br/>
              <w:t>地区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9C01F08" w14:textId="77777777" w:rsidR="006B5908" w:rsidRPr="006B5908" w:rsidRDefault="006B5908" w:rsidP="006B5908">
            <w:r w:rsidRPr="006B5908">
              <w:t>1月平均气温&gt;10℃</w:t>
            </w:r>
            <w:r w:rsidRPr="006B5908">
              <w:br/>
              <w:t>7月平均气温 25℃~29℃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A733200" w14:textId="77777777" w:rsidR="006B5908" w:rsidRPr="006B5908" w:rsidRDefault="006B5908" w:rsidP="006B5908">
            <w:r w:rsidRPr="006B5908">
              <w:t>1.建筑物必须满足夏季遮阳通风、防热要求；</w:t>
            </w:r>
            <w:r w:rsidRPr="006B5908">
              <w:br/>
              <w:t>2.建筑物应防暴雨、防潮防洪、防雷电；</w:t>
            </w:r>
            <w:r w:rsidRPr="006B5908">
              <w:br/>
              <w:t>3.ⅣA区应防台风、暴雨袭击及盐雾侵蚀</w:t>
            </w:r>
          </w:p>
        </w:tc>
      </w:tr>
      <w:tr w:rsidR="006B5908" w:rsidRPr="006B5908" w14:paraId="7A327E99"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38CF640" w14:textId="77777777" w:rsidR="006B5908" w:rsidRPr="006B5908" w:rsidRDefault="006B5908" w:rsidP="006B5908">
            <w:r w:rsidRPr="006B5908">
              <w:t>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1CFA1D5" w14:textId="77777777" w:rsidR="006B5908" w:rsidRPr="006B5908" w:rsidRDefault="006B5908" w:rsidP="006B5908">
            <w:r w:rsidRPr="006B5908">
              <w:t>ⅤA</w:t>
            </w:r>
            <w:r w:rsidRPr="006B5908">
              <w:br/>
              <w:t>ⅤB</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5804524" w14:textId="77777777" w:rsidR="006B5908" w:rsidRPr="006B5908" w:rsidRDefault="006B5908" w:rsidP="006B5908">
            <w:r w:rsidRPr="006B5908">
              <w:t>温和地区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4E94AF9" w14:textId="77777777" w:rsidR="006B5908" w:rsidRPr="006B5908" w:rsidRDefault="006B5908" w:rsidP="006B5908">
            <w:r w:rsidRPr="006B5908">
              <w:t>1月平均气温 0℃~13℃</w:t>
            </w:r>
            <w:r w:rsidRPr="006B5908">
              <w:br/>
              <w:t>7月平均气温 18℃~25℃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4EE0494" w14:textId="77777777" w:rsidR="006B5908" w:rsidRPr="006B5908" w:rsidRDefault="006B5908" w:rsidP="006B5908">
            <w:r w:rsidRPr="006B5908">
              <w:t>1.建筑物应满足防雨和通风要求；</w:t>
            </w:r>
            <w:r w:rsidRPr="006B5908">
              <w:br/>
              <w:t>2.ⅤA区建筑物应注意防寒，ⅤB区应特别注意防雷电</w:t>
            </w:r>
          </w:p>
        </w:tc>
      </w:tr>
      <w:tr w:rsidR="006B5908" w:rsidRPr="006B5908" w14:paraId="26820F81" w14:textId="7777777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E2FB5CE" w14:textId="77777777" w:rsidR="006B5908" w:rsidRPr="006B5908" w:rsidRDefault="006B5908" w:rsidP="006B5908">
            <w:r w:rsidRPr="006B5908">
              <w:lastRenderedPageBreak/>
              <w:t>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75E945A" w14:textId="77777777" w:rsidR="006B5908" w:rsidRPr="006B5908" w:rsidRDefault="006B5908" w:rsidP="006B5908">
            <w:r w:rsidRPr="006B5908">
              <w:t>ⅥA</w:t>
            </w:r>
            <w:r w:rsidRPr="006B5908">
              <w:br/>
              <w:t>ⅥB</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26E058E" w14:textId="77777777" w:rsidR="006B5908" w:rsidRPr="006B5908" w:rsidRDefault="006B5908" w:rsidP="006B5908">
            <w:r w:rsidRPr="006B5908">
              <w:t>严寒地区</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1D7EFA7" w14:textId="77777777" w:rsidR="006B5908" w:rsidRPr="006B5908" w:rsidRDefault="006B5908" w:rsidP="006B5908">
            <w:r w:rsidRPr="006B5908">
              <w:t>1月平均气温 0℃~-22℃</w:t>
            </w:r>
            <w:r w:rsidRPr="006B5908">
              <w:br/>
              <w:t>7月平均气温&lt;18℃&lt; td=""&gt;</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411B60E" w14:textId="77777777" w:rsidR="006B5908" w:rsidRPr="006B5908" w:rsidRDefault="006B5908" w:rsidP="006B5908">
            <w:r w:rsidRPr="006B5908">
              <w:t>1.建筑物应充分满足保温防寒、防冻的要求；</w:t>
            </w:r>
            <w:r w:rsidRPr="006B5908">
              <w:br/>
              <w:t>2.ⅥA、ⅥB区应防冻土对建筑物地基及地下管道的影响，并应特别注意防风沙；</w:t>
            </w:r>
            <w:r w:rsidRPr="006B5908">
              <w:br/>
              <w:t>3.ⅥC区的东部，建筑物应防雷电</w:t>
            </w:r>
          </w:p>
        </w:tc>
      </w:tr>
      <w:tr w:rsidR="006B5908" w:rsidRPr="006B5908" w14:paraId="20DDFC75" w14:textId="7777777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699883A" w14:textId="77777777" w:rsidR="006B5908" w:rsidRPr="006B5908" w:rsidRDefault="006B5908" w:rsidP="006B5908"/>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B0BF409" w14:textId="77777777" w:rsidR="006B5908" w:rsidRPr="006B5908" w:rsidRDefault="006B5908" w:rsidP="006B5908">
            <w:r w:rsidRPr="006B5908">
              <w:t>ⅥC</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49DC461" w14:textId="77777777" w:rsidR="006B5908" w:rsidRPr="006B5908" w:rsidRDefault="006B5908" w:rsidP="006B5908">
            <w:r w:rsidRPr="006B5908">
              <w:t>寒冷地区</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837F2D" w14:textId="77777777" w:rsidR="006B5908" w:rsidRPr="006B5908" w:rsidRDefault="006B5908" w:rsidP="006B5908"/>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B2B531" w14:textId="77777777" w:rsidR="006B5908" w:rsidRPr="006B5908" w:rsidRDefault="006B5908" w:rsidP="006B5908"/>
        </w:tc>
      </w:tr>
      <w:tr w:rsidR="006B5908" w:rsidRPr="006B5908" w14:paraId="71774E7E" w14:textId="7777777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F2ADE4E" w14:textId="77777777" w:rsidR="006B5908" w:rsidRPr="006B5908" w:rsidRDefault="006B5908" w:rsidP="006B5908">
            <w:r w:rsidRPr="006B5908">
              <w:t>Ⅶ</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A9F5351" w14:textId="77777777" w:rsidR="006B5908" w:rsidRPr="006B5908" w:rsidRDefault="006B5908" w:rsidP="006B5908">
            <w:r w:rsidRPr="006B5908">
              <w:t>ⅦA</w:t>
            </w:r>
            <w:r w:rsidRPr="006B5908">
              <w:br/>
              <w:t>ⅦB</w:t>
            </w:r>
            <w:r w:rsidRPr="006B5908">
              <w:br/>
              <w:t>ⅦC</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D4C235E" w14:textId="77777777" w:rsidR="006B5908" w:rsidRPr="006B5908" w:rsidRDefault="006B5908" w:rsidP="006B5908">
            <w:r w:rsidRPr="006B5908">
              <w:t>严寒地区</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CF597EE" w14:textId="77777777" w:rsidR="006B5908" w:rsidRPr="006B5908" w:rsidRDefault="006B5908" w:rsidP="006B5908">
            <w:r w:rsidRPr="006B5908">
              <w:t>1月平均气温-5℃~-20℃</w:t>
            </w:r>
            <w:r w:rsidRPr="006B5908">
              <w:br/>
              <w:t>7月平均气温≥18℃</w:t>
            </w:r>
            <w:r w:rsidRPr="006B5908">
              <w:br/>
              <w:t>7月平均相对湿度&lt;50%&lt; td=""&gt;</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4D24393" w14:textId="77777777" w:rsidR="006B5908" w:rsidRPr="006B5908" w:rsidRDefault="006B5908" w:rsidP="006B5908">
            <w:r w:rsidRPr="006B5908">
              <w:t>1.建筑物必须充分满足保温防寒、防冻的要求；</w:t>
            </w:r>
            <w:r w:rsidRPr="006B5908">
              <w:br/>
              <w:t>2.除ⅦD区外，应防冻土对建筑物地基及地下管道的危害；</w:t>
            </w:r>
            <w:r w:rsidRPr="006B5908">
              <w:br/>
              <w:t>3.ⅦB区建筑物应特别注意积雪的危害；</w:t>
            </w:r>
            <w:r w:rsidRPr="006B5908">
              <w:br/>
              <w:t>4.ⅦC区建筑物应特别注意防风沙，夏季兼顾防热；</w:t>
            </w:r>
            <w:r w:rsidRPr="006B5908">
              <w:br/>
              <w:t>5.ⅦD区建筑物应注意夏季防热，吐鲁番盆地应特别注意隔热、降温</w:t>
            </w:r>
          </w:p>
        </w:tc>
      </w:tr>
      <w:tr w:rsidR="006B5908" w:rsidRPr="006B5908" w14:paraId="1013AB8C" w14:textId="7777777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90B2DCA" w14:textId="77777777" w:rsidR="006B5908" w:rsidRPr="006B5908" w:rsidRDefault="006B5908" w:rsidP="006B5908"/>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CE85529" w14:textId="77777777" w:rsidR="006B5908" w:rsidRPr="006B5908" w:rsidRDefault="006B5908" w:rsidP="006B5908">
            <w:r w:rsidRPr="006B5908">
              <w:t>ⅦD</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817B0E7" w14:textId="77777777" w:rsidR="006B5908" w:rsidRPr="006B5908" w:rsidRDefault="006B5908" w:rsidP="006B5908">
            <w:r w:rsidRPr="006B5908">
              <w:t>寒冷地区</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FEA71CC" w14:textId="77777777" w:rsidR="006B5908" w:rsidRPr="006B5908" w:rsidRDefault="006B5908" w:rsidP="006B5908"/>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1C7DD1" w14:textId="77777777" w:rsidR="006B5908" w:rsidRPr="006B5908" w:rsidRDefault="006B5908" w:rsidP="006B5908"/>
        </w:tc>
      </w:tr>
    </w:tbl>
    <w:p w14:paraId="5DA8CDA2" w14:textId="77777777" w:rsidR="006B5908" w:rsidRPr="006B5908" w:rsidRDefault="006B5908" w:rsidP="006B5908">
      <w:r w:rsidRPr="006B5908">
        <w:rPr>
          <w:rFonts w:hint="eastAsia"/>
          <w:b/>
          <w:bCs/>
        </w:rPr>
        <w:t>▲ 收起条文说明</w:t>
      </w:r>
      <w:r w:rsidRPr="006B5908">
        <w:rPr>
          <w:rFonts w:hint="eastAsia"/>
        </w:rPr>
        <w:br/>
        <w:t>3.3.1 本条是根据现行国家标准《建筑气候区划标准》GB 50178和《民用建筑热工设计规范》GB 50176综合而成的，明确各气候分区对建筑的基本要求。    中国现有关于建筑的气候分区主要依据现行国家标准《建筑气候区划标准》GB 50178的建筑气候区划和《民用建筑热工设计规范》GB 50176的建筑热工设计分区。建筑气候区划反映的是建筑与气候的关系，主要体现在各个气象基本要素的时空分布特点及其对建筑的直接作用。适用范围更广，涉及的气候参数更多。建筑气候区划以累年1月和7月平均气温、7月平均相对湿度等作为主要指标，以年降水量、年日平均气温≤5℃和≥25℃的天数等作为辅助指标，将全国划分成7个1级区。建筑热工分区反映的是建筑热工设计与气候的关系，主要体现在气象基本要素对建筑物及围护结构的保温隔热设计的影响。考虑的因素较少、较为简单。建筑热工设计分区用累年最冷月(即1月)和最热月(即7月)平均温度作为分区主要指标，累年日平均温度≤5℃和≥25℃的天数作为辅助指标，将全国划分成5个区，即严寒、寒冷、夏热冬冷、夏热冬暖和温和地区，并提出相应的设计要求。由于建筑热工设计分区和建筑气候一级区划的主要分区指标一致，因此，两者的区划是相互兼容、基本一致的。建筑热工设计分区中的严寒地区，包含建筑气候区划图中的全部Ⅰ区，以及Ⅵ区中的ⅥA、ⅥB，Ⅶ区中的ⅦA、ⅦB、ⅦC；寒冷地区，包含建筑气候区划图中的全部Ⅱ区，以及Ⅵ区中的ⅥC，Ⅶ区中的ⅦD；夏热冬冷、夏热冬暖、温和地区与建筑气候区划图中的Ⅲ、Ⅳ、Ⅴ区完全一致。   </w:t>
      </w:r>
      <w:r w:rsidRPr="006B5908">
        <w:rPr>
          <w:rFonts w:hint="eastAsia"/>
        </w:rPr>
        <w:br/>
        <w:t>由于建筑热工在建筑功能中具有重要的地位，并有形象的地区名，故将其一并对应列出。</w:t>
      </w:r>
    </w:p>
    <w:p w14:paraId="2FE5AD66" w14:textId="77777777" w:rsidR="006B5908" w:rsidRPr="006B5908" w:rsidRDefault="006B5908" w:rsidP="006B5908">
      <w:pPr>
        <w:rPr>
          <w:rFonts w:hint="eastAsia"/>
        </w:rPr>
      </w:pPr>
      <w:bookmarkStart w:id="6" w:name="3-4"/>
      <w:bookmarkEnd w:id="6"/>
      <w:r w:rsidRPr="006B5908">
        <w:rPr>
          <w:rFonts w:hint="eastAsia"/>
        </w:rPr>
        <w:t>3.4 建筑与环境</w:t>
      </w:r>
    </w:p>
    <w:p w14:paraId="1939EAF6" w14:textId="77777777" w:rsidR="006B5908" w:rsidRPr="006B5908" w:rsidRDefault="006B5908" w:rsidP="006B5908">
      <w:pPr>
        <w:rPr>
          <w:rFonts w:hint="eastAsia"/>
        </w:rPr>
      </w:pPr>
      <w:r w:rsidRPr="006B5908">
        <w:rPr>
          <w:rFonts w:hint="eastAsia"/>
          <w:b/>
          <w:bCs/>
        </w:rPr>
        <w:t>3.4 建筑与环境</w:t>
      </w:r>
    </w:p>
    <w:p w14:paraId="5DF7AF17" w14:textId="77777777" w:rsidR="006B5908" w:rsidRPr="006B5908" w:rsidRDefault="006B5908" w:rsidP="006B5908">
      <w:pPr>
        <w:rPr>
          <w:rFonts w:hint="eastAsia"/>
        </w:rPr>
      </w:pPr>
      <w:r w:rsidRPr="006B5908">
        <w:rPr>
          <w:rFonts w:hint="eastAsia"/>
        </w:rPr>
        <w:br/>
      </w:r>
      <w:r w:rsidRPr="006B5908">
        <w:rPr>
          <w:rFonts w:hint="eastAsia"/>
          <w:b/>
          <w:bCs/>
        </w:rPr>
        <w:t>▲ 收起条文说明</w:t>
      </w:r>
      <w:r w:rsidRPr="006B5908">
        <w:rPr>
          <w:rFonts w:hint="eastAsia"/>
        </w:rPr>
        <w:br/>
        <w:t>环境既包括以大气、水、土壤、植物、动物、微生物等为内容的物质因素，也包括以观念、制度、行为准则等为内容的非物质因素；既包括自然因素，也包括人文因素；既包括非生命体形式，也包括生命体形式。环境是相对于某个主体而言的，主体不同，环境的大小、内容等也就不同。狭义的环境，如环境问题中的“环境”一词，往往指向对于人类这个主体而言的一切自然环境要素的总和。    </w:t>
      </w:r>
      <w:r w:rsidRPr="006B5908">
        <w:rPr>
          <w:rFonts w:hint="eastAsia"/>
        </w:rPr>
        <w:br/>
        <w:t>建筑设计需考虑的环境包含自然环境与人文环境(包含了社会、文化、宗教等因素)。建筑应承担技术的环境责任与空间的社会责任。建筑与环境的关系应以“人与自然共生”、“人与社会共生”为基本出发点，贯彻可持续发展的战略，树立“人-建筑-环境”和谐发展的意识，从环境角度关注建筑全寿命期的过程；实现建筑与自然的永续发展、建筑与社会的和谐共生。</w:t>
      </w:r>
      <w:r w:rsidRPr="006B5908">
        <w:rPr>
          <w:rFonts w:hint="eastAsia"/>
        </w:rPr>
        <w:br/>
        <w:t>   3.4.1 建筑与自然环境的关系应符合下列规定：</w:t>
      </w:r>
    </w:p>
    <w:p w14:paraId="0204E964" w14:textId="77777777" w:rsidR="006B5908" w:rsidRPr="006B5908" w:rsidRDefault="006B5908" w:rsidP="006B5908">
      <w:pPr>
        <w:rPr>
          <w:rFonts w:hint="eastAsia"/>
        </w:rPr>
      </w:pPr>
      <w:r w:rsidRPr="006B5908">
        <w:rPr>
          <w:rFonts w:hint="eastAsia"/>
        </w:rPr>
        <w:t>    1 建筑基地应选择在地质环境条件安全，且可获得天然采光、自然通风等卫生条件的地</w:t>
      </w:r>
      <w:r w:rsidRPr="006B5908">
        <w:rPr>
          <w:rFonts w:hint="eastAsia"/>
        </w:rPr>
        <w:lastRenderedPageBreak/>
        <w:t>段；</w:t>
      </w:r>
    </w:p>
    <w:p w14:paraId="117A4140" w14:textId="77777777" w:rsidR="006B5908" w:rsidRPr="006B5908" w:rsidRDefault="006B5908" w:rsidP="006B5908">
      <w:pPr>
        <w:rPr>
          <w:rFonts w:hint="eastAsia"/>
        </w:rPr>
      </w:pPr>
      <w:r w:rsidRPr="006B5908">
        <w:rPr>
          <w:rFonts w:hint="eastAsia"/>
        </w:rPr>
        <w:t>    2 建筑应结合当地的自然与地理环境特征，集约利用资源，严格控制对自然和生态环境的不利影响：</w:t>
      </w:r>
    </w:p>
    <w:p w14:paraId="1A25F644" w14:textId="77777777" w:rsidR="006B5908" w:rsidRPr="006B5908" w:rsidRDefault="006B5908" w:rsidP="006B5908">
      <w:pPr>
        <w:rPr>
          <w:rFonts w:hint="eastAsia"/>
        </w:rPr>
      </w:pPr>
      <w:r w:rsidRPr="006B5908">
        <w:rPr>
          <w:rFonts w:hint="eastAsia"/>
        </w:rPr>
        <w:t>    3 建筑周围环境的空气、土壤、水体等不应构成对人体的危害。</w:t>
      </w:r>
    </w:p>
    <w:p w14:paraId="3D655A28" w14:textId="77777777" w:rsidR="006B5908" w:rsidRPr="006B5908" w:rsidRDefault="006B5908" w:rsidP="006B5908">
      <w:pPr>
        <w:rPr>
          <w:rFonts w:hint="eastAsia"/>
        </w:rPr>
      </w:pPr>
      <w:r w:rsidRPr="006B5908">
        <w:rPr>
          <w:rFonts w:hint="eastAsia"/>
        </w:rPr>
        <w:t>3.4.2 建筑与人文环境的关系应符合下列规定：</w:t>
      </w:r>
    </w:p>
    <w:p w14:paraId="744086FF" w14:textId="77777777" w:rsidR="006B5908" w:rsidRPr="006B5908" w:rsidRDefault="006B5908" w:rsidP="006B5908">
      <w:pPr>
        <w:rPr>
          <w:rFonts w:hint="eastAsia"/>
        </w:rPr>
      </w:pPr>
      <w:r w:rsidRPr="006B5908">
        <w:rPr>
          <w:rFonts w:hint="eastAsia"/>
        </w:rPr>
        <w:t>    1 建筑应与基地所处人文环境相协调；</w:t>
      </w:r>
    </w:p>
    <w:p w14:paraId="6A87D600" w14:textId="77777777" w:rsidR="006B5908" w:rsidRPr="006B5908" w:rsidRDefault="006B5908" w:rsidP="006B5908">
      <w:pPr>
        <w:rPr>
          <w:rFonts w:hint="eastAsia"/>
        </w:rPr>
      </w:pPr>
      <w:r w:rsidRPr="006B5908">
        <w:rPr>
          <w:rFonts w:hint="eastAsia"/>
        </w:rPr>
        <w:t>    2 建筑基地应进行绿化，创造优美的环境；</w:t>
      </w:r>
    </w:p>
    <w:p w14:paraId="7829B775" w14:textId="77777777" w:rsidR="006B5908" w:rsidRPr="006B5908" w:rsidRDefault="006B5908" w:rsidP="006B5908">
      <w:pPr>
        <w:rPr>
          <w:rFonts w:hint="eastAsia"/>
        </w:rPr>
      </w:pPr>
      <w:r w:rsidRPr="006B5908">
        <w:rPr>
          <w:rFonts w:hint="eastAsia"/>
        </w:rPr>
        <w:t>    3 对建筑使用过程中产生的垃圾、废气、废水等废弃物应妥善处理，并应有效控制噪声、眩光等的污染，防止对周边环境的侵害。</w:t>
      </w:r>
    </w:p>
    <w:p w14:paraId="736FEE33" w14:textId="77777777" w:rsidR="006B5908" w:rsidRPr="006B5908" w:rsidRDefault="006B5908" w:rsidP="006B5908">
      <w:pPr>
        <w:rPr>
          <w:rFonts w:hint="eastAsia"/>
        </w:rPr>
      </w:pPr>
      <w:hyperlink r:id="rId62" w:history="1">
        <w:r w:rsidRPr="006B5908">
          <w:rPr>
            <w:rStyle w:val="af2"/>
            <w:rFonts w:hint="eastAsia"/>
          </w:rPr>
          <w:t>《民用建筑设计统一标准》GB 50352-2019</w:t>
        </w:r>
      </w:hyperlink>
    </w:p>
    <w:p w14:paraId="28120D8B" w14:textId="77777777" w:rsidR="006B5908" w:rsidRPr="006B5908" w:rsidRDefault="006B5908" w:rsidP="006B5908">
      <w:pPr>
        <w:rPr>
          <w:rFonts w:hint="eastAsia"/>
        </w:rPr>
      </w:pPr>
      <w:bookmarkStart w:id="7" w:name="3-5"/>
      <w:bookmarkEnd w:id="7"/>
      <w:r w:rsidRPr="006B5908">
        <w:rPr>
          <w:rFonts w:hint="eastAsia"/>
        </w:rPr>
        <w:t>3.5 建筑模数</w:t>
      </w:r>
    </w:p>
    <w:p w14:paraId="579E6071" w14:textId="77777777" w:rsidR="006B5908" w:rsidRPr="006B5908" w:rsidRDefault="006B5908" w:rsidP="006B5908">
      <w:pPr>
        <w:rPr>
          <w:rFonts w:hint="eastAsia"/>
        </w:rPr>
      </w:pPr>
      <w:r w:rsidRPr="006B5908">
        <w:rPr>
          <w:rFonts w:hint="eastAsia"/>
          <w:b/>
          <w:bCs/>
        </w:rPr>
        <w:t>3.5 建筑模数</w:t>
      </w:r>
    </w:p>
    <w:p w14:paraId="71E6ABCF" w14:textId="77777777" w:rsidR="006B5908" w:rsidRPr="006B5908" w:rsidRDefault="006B5908" w:rsidP="006B5908">
      <w:pPr>
        <w:rPr>
          <w:rFonts w:hint="eastAsia"/>
        </w:rPr>
      </w:pPr>
      <w:r w:rsidRPr="006B5908">
        <w:rPr>
          <w:rFonts w:hint="eastAsia"/>
        </w:rPr>
        <w:br/>
      </w:r>
      <w:r w:rsidRPr="006B5908">
        <w:rPr>
          <w:rFonts w:hint="eastAsia"/>
          <w:b/>
          <w:bCs/>
        </w:rPr>
        <w:t>▲ 收起条文说明</w:t>
      </w:r>
      <w:r w:rsidRPr="006B5908">
        <w:rPr>
          <w:rFonts w:hint="eastAsia"/>
        </w:rPr>
        <w:br/>
        <w:t>本节在原《通则》第6．1．2条的基础上提升为独立章节，强调设计全过程执行现行国家标准《建筑模数协调标准》GB/T 50002。在原条文建筑平面的柱网、开间、进深定位轴线尺寸等主要内容的基础上，增加了建筑层高、门窗洞口尺寸要求，按照基本模数1M＝100的倍数设计。</w:t>
      </w:r>
      <w:r w:rsidRPr="006B5908">
        <w:rPr>
          <w:rFonts w:hint="eastAsia"/>
        </w:rPr>
        <w:br/>
        <w:t>   3.5.1 建筑设计应符合现行国家标准《</w:t>
      </w:r>
      <w:hyperlink r:id="rId63" w:tgtFrame="_blank" w:tooltip="建筑模数协调标准" w:history="1">
        <w:r w:rsidRPr="006B5908">
          <w:rPr>
            <w:rStyle w:val="af2"/>
            <w:rFonts w:hint="eastAsia"/>
          </w:rPr>
          <w:t>建筑模数协调标准</w:t>
        </w:r>
      </w:hyperlink>
      <w:r w:rsidRPr="006B5908">
        <w:rPr>
          <w:rFonts w:hint="eastAsia"/>
        </w:rPr>
        <w:t>》GB/T 50002的规定。</w:t>
      </w:r>
    </w:p>
    <w:p w14:paraId="395A1F75" w14:textId="77777777" w:rsidR="006B5908" w:rsidRPr="006B5908" w:rsidRDefault="006B5908" w:rsidP="006B5908">
      <w:pPr>
        <w:rPr>
          <w:rFonts w:hint="eastAsia"/>
        </w:rPr>
      </w:pPr>
      <w:r w:rsidRPr="006B5908">
        <w:rPr>
          <w:rFonts w:hint="eastAsia"/>
        </w:rPr>
        <w:t>3.5.2 建筑平面的柱网、开间、进深、层高、门窗洞口等主要定位线尺寸，应为基本模数的倍数,并应符合下列规定：</w:t>
      </w:r>
    </w:p>
    <w:p w14:paraId="51759DB3" w14:textId="77777777" w:rsidR="006B5908" w:rsidRPr="006B5908" w:rsidRDefault="006B5908" w:rsidP="006B5908">
      <w:pPr>
        <w:rPr>
          <w:rFonts w:hint="eastAsia"/>
        </w:rPr>
      </w:pPr>
      <w:r w:rsidRPr="006B5908">
        <w:rPr>
          <w:rFonts w:hint="eastAsia"/>
        </w:rPr>
        <w:t>    1 平面的开间进深、柱网或跨度、门窗洞口宽度等主要定位尺寸，宜采用水平扩大模数数列2nM、3nM(n为自然数)；</w:t>
      </w:r>
    </w:p>
    <w:p w14:paraId="282FBFD5" w14:textId="77777777" w:rsidR="006B5908" w:rsidRPr="006B5908" w:rsidRDefault="006B5908" w:rsidP="006B5908">
      <w:pPr>
        <w:rPr>
          <w:rFonts w:hint="eastAsia"/>
        </w:rPr>
      </w:pPr>
      <w:r w:rsidRPr="006B5908">
        <w:rPr>
          <w:rFonts w:hint="eastAsia"/>
        </w:rPr>
        <w:t>    2 层高和门窗洞口高度等主要标注尺寸，宜采用竖向扩大模数数列nM(n为自然数)。</w:t>
      </w:r>
    </w:p>
    <w:p w14:paraId="4ADF261F" w14:textId="77777777" w:rsidR="006B5908" w:rsidRPr="006B5908" w:rsidRDefault="006B5908" w:rsidP="006B5908">
      <w:pPr>
        <w:rPr>
          <w:rFonts w:hint="eastAsia"/>
        </w:rPr>
      </w:pPr>
      <w:bookmarkStart w:id="8" w:name="3-6"/>
      <w:bookmarkEnd w:id="8"/>
      <w:r w:rsidRPr="006B5908">
        <w:rPr>
          <w:rFonts w:hint="eastAsia"/>
        </w:rPr>
        <w:t>3.6 防灾避难</w:t>
      </w:r>
    </w:p>
    <w:p w14:paraId="6DC641A2" w14:textId="77777777" w:rsidR="006B5908" w:rsidRPr="006B5908" w:rsidRDefault="006B5908" w:rsidP="006B5908">
      <w:pPr>
        <w:rPr>
          <w:rFonts w:hint="eastAsia"/>
        </w:rPr>
      </w:pPr>
      <w:r w:rsidRPr="006B5908">
        <w:rPr>
          <w:rFonts w:hint="eastAsia"/>
          <w:b/>
          <w:bCs/>
        </w:rPr>
        <w:t>3.6 防灾避难</w:t>
      </w:r>
    </w:p>
    <w:p w14:paraId="69D0E3E7" w14:textId="77777777" w:rsidR="006B5908" w:rsidRPr="006B5908" w:rsidRDefault="006B5908" w:rsidP="006B5908">
      <w:pPr>
        <w:rPr>
          <w:rFonts w:hint="eastAsia"/>
        </w:rPr>
      </w:pPr>
      <w:r w:rsidRPr="006B5908">
        <w:rPr>
          <w:rFonts w:hint="eastAsia"/>
        </w:rPr>
        <w:br/>
      </w:r>
      <w:r w:rsidRPr="006B5908">
        <w:rPr>
          <w:rFonts w:hint="eastAsia"/>
          <w:b/>
          <w:bCs/>
        </w:rPr>
        <w:t>▲ 收起条文说明</w:t>
      </w:r>
      <w:r w:rsidRPr="006B5908">
        <w:rPr>
          <w:rFonts w:hint="eastAsia"/>
        </w:rPr>
        <w:br/>
        <w:t>防灾避难场所是指为应对突发性灾害，用于避难人员集中救援及避难生活，经规划设计配置的应急工程设施，它应有一定规模的场地和按照应急避难要求配置的建筑工程及其设施。 </w:t>
      </w:r>
      <w:r w:rsidRPr="006B5908">
        <w:rPr>
          <w:rFonts w:hint="eastAsia"/>
        </w:rPr>
        <w:br/>
        <w:t>防灾避难场所及设施的设计应执行《城市社区应急避难场所建设标准》建标180-2017及国家有关应急管理、防灾减灾的法律法规。防灾避难场所的设置必须满足相关标准要求，以保证人员的安全。</w:t>
      </w:r>
    </w:p>
    <w:p w14:paraId="0DC3FF18" w14:textId="77777777" w:rsidR="006B5908" w:rsidRPr="006B5908" w:rsidRDefault="006B5908" w:rsidP="006B5908">
      <w:pPr>
        <w:rPr>
          <w:rFonts w:hint="eastAsia"/>
        </w:rPr>
      </w:pPr>
      <w:r w:rsidRPr="006B5908">
        <w:rPr>
          <w:rFonts w:hint="eastAsia"/>
        </w:rPr>
        <w:t>3.6.1 建筑防灾避难场所或设施的设置应满足城乡规划的总体要求，并应遵循场地安全、交通便利和出入方便的原则。</w:t>
      </w:r>
    </w:p>
    <w:p w14:paraId="331DFDF5" w14:textId="77777777" w:rsidR="006B5908" w:rsidRPr="006B5908" w:rsidRDefault="006B5908" w:rsidP="006B5908">
      <w:pPr>
        <w:rPr>
          <w:rFonts w:hint="eastAsia"/>
        </w:rPr>
      </w:pPr>
      <w:r w:rsidRPr="006B5908">
        <w:rPr>
          <w:rFonts w:hint="eastAsia"/>
        </w:rPr>
        <w:t>3.6.2 建筑设计应根据灾害种类，合理采取防灾、减灾及避难的相应措施。</w:t>
      </w:r>
    </w:p>
    <w:p w14:paraId="20A4695C" w14:textId="77777777" w:rsidR="006B5908" w:rsidRPr="006B5908" w:rsidRDefault="006B5908" w:rsidP="006B5908">
      <w:pPr>
        <w:rPr>
          <w:rFonts w:hint="eastAsia"/>
        </w:rPr>
      </w:pPr>
      <w:r w:rsidRPr="006B5908">
        <w:rPr>
          <w:rFonts w:hint="eastAsia"/>
        </w:rPr>
        <w:t>3.6.3 防灾避难设施应因地制宜、平灾结合，集约利用资源。</w:t>
      </w:r>
    </w:p>
    <w:p w14:paraId="5E6AC197" w14:textId="77777777" w:rsidR="006B5908" w:rsidRPr="006B5908" w:rsidRDefault="006B5908" w:rsidP="006B5908">
      <w:pPr>
        <w:rPr>
          <w:rFonts w:hint="eastAsia"/>
        </w:rPr>
      </w:pPr>
      <w:r w:rsidRPr="006B5908">
        <w:rPr>
          <w:rFonts w:hint="eastAsia"/>
        </w:rPr>
        <w:t>3.6.4 防灾避难场所及设施应保障安全、长期备用、便于管理，并应符合无障碍的相关规定。</w:t>
      </w:r>
    </w:p>
    <w:p w14:paraId="4091AF86" w14:textId="77777777" w:rsidR="006B5908" w:rsidRPr="006B5908" w:rsidRDefault="006B5908" w:rsidP="006B5908">
      <w:pPr>
        <w:rPr>
          <w:rFonts w:hint="eastAsia"/>
        </w:rPr>
      </w:pPr>
      <w:bookmarkStart w:id="9" w:name="4"/>
      <w:bookmarkEnd w:id="9"/>
      <w:r w:rsidRPr="006B5908">
        <w:rPr>
          <w:rFonts w:hint="eastAsia"/>
        </w:rPr>
        <w:t>4规划控制</w:t>
      </w:r>
    </w:p>
    <w:p w14:paraId="30077036" w14:textId="77777777" w:rsidR="006B5908" w:rsidRPr="006B5908" w:rsidRDefault="006B5908" w:rsidP="006B5908">
      <w:pPr>
        <w:rPr>
          <w:rFonts w:hint="eastAsia"/>
        </w:rPr>
      </w:pPr>
      <w:bookmarkStart w:id="10" w:name="4-1"/>
      <w:bookmarkEnd w:id="10"/>
      <w:r w:rsidRPr="006B5908">
        <w:rPr>
          <w:rFonts w:hint="eastAsia"/>
        </w:rPr>
        <w:t>4.1 城乡规划及城市设计</w:t>
      </w:r>
    </w:p>
    <w:p w14:paraId="28689ADD" w14:textId="77777777" w:rsidR="006B5908" w:rsidRPr="006B5908" w:rsidRDefault="006B5908" w:rsidP="006B5908">
      <w:pPr>
        <w:rPr>
          <w:rFonts w:hint="eastAsia"/>
        </w:rPr>
      </w:pPr>
      <w:r w:rsidRPr="006B5908">
        <w:rPr>
          <w:rFonts w:hint="eastAsia"/>
          <w:b/>
          <w:bCs/>
        </w:rPr>
        <w:t>4.1 城乡规划及城市设计</w:t>
      </w:r>
    </w:p>
    <w:p w14:paraId="5009E28E" w14:textId="77777777" w:rsidR="006B5908" w:rsidRPr="006B5908" w:rsidRDefault="006B5908" w:rsidP="006B5908">
      <w:pPr>
        <w:rPr>
          <w:rFonts w:hint="eastAsia"/>
        </w:rPr>
      </w:pPr>
      <w:r w:rsidRPr="006B5908">
        <w:rPr>
          <w:rFonts w:hint="eastAsia"/>
        </w:rPr>
        <w:br/>
      </w:r>
      <w:r w:rsidRPr="006B5908">
        <w:rPr>
          <w:rFonts w:hint="eastAsia"/>
          <w:b/>
          <w:bCs/>
        </w:rPr>
        <w:t>▲ 收起条文说明</w:t>
      </w:r>
      <w:r w:rsidRPr="006B5908">
        <w:rPr>
          <w:rFonts w:hint="eastAsia"/>
        </w:rPr>
        <w:br/>
        <w:t>本章原名“城市规划对建筑的限定”，内容包括：建筑基地，建筑突出物，建筑高度控制，建</w:t>
      </w:r>
      <w:r w:rsidRPr="006B5908">
        <w:rPr>
          <w:rFonts w:hint="eastAsia"/>
        </w:rPr>
        <w:lastRenderedPageBreak/>
        <w:t>筑密度、容积率和绿地率四部分技术规定。本次修订工作为进一步落实中央城市工作会议精神及其“全面开展城市设计工作”的要求，在兼顾和适应我国城市建设发展变化与趋势的基础上，新增了有关城市设计、建筑连接体等相关技术内容，同时对原有小节的设置、条文及条文说明进行了调整、修订，如删去4．4节，其涉及的“建筑密度、容积率和绿地率”是城市规划对建设项目土地使用提出的控制规定，因此本次修订调整至“4．2建筑基地”；原第4．4．2条表述的技术内容，不属于建筑设计阶段执行的技术措施，本次修订已删去。   </w:t>
      </w:r>
      <w:r w:rsidRPr="006B5908">
        <w:rPr>
          <w:rFonts w:hint="eastAsia"/>
        </w:rPr>
        <w:br/>
        <w:t>修订后本章的技术内容由城乡规划及城市设计、建筑基地、建筑突出物、建筑连接体、建筑高度五部分构成，既有城市规划对建设项目的控制规定与要求，也有设计阶段对建设项目规划布局的限定条件与控制要求，因此本次修订将本章更名为“规划控制”，以覆盖所有技术内容。</w:t>
      </w:r>
    </w:p>
    <w:p w14:paraId="26454C5C" w14:textId="77777777" w:rsidR="006B5908" w:rsidRPr="006B5908" w:rsidRDefault="006B5908" w:rsidP="006B5908">
      <w:pPr>
        <w:rPr>
          <w:rFonts w:hint="eastAsia"/>
        </w:rPr>
      </w:pPr>
      <w:r w:rsidRPr="006B5908">
        <w:rPr>
          <w:rFonts w:hint="eastAsia"/>
        </w:rPr>
        <w:t>4.1.1 建筑项目的用地性质、容积率、建筑密度、绿地率、建筑高度及其建筑基地的年径流总量控制率等控制指标，应符合所在地控制性详细规划的有关规定。</w:t>
      </w:r>
      <w:r w:rsidRPr="006B5908">
        <w:rPr>
          <w:rFonts w:hint="eastAsia"/>
        </w:rPr>
        <w:br/>
      </w:r>
      <w:r w:rsidRPr="006B5908">
        <w:rPr>
          <w:rFonts w:hint="eastAsia"/>
          <w:b/>
          <w:bCs/>
        </w:rPr>
        <w:t>▲ 收起条文说明</w:t>
      </w:r>
      <w:r w:rsidRPr="006B5908">
        <w:rPr>
          <w:rFonts w:hint="eastAsia"/>
        </w:rPr>
        <w:br/>
        <w:t>4.1.1 本条明确了建设项目应符合控制性详细规划的有关规定。《城乡规划法》第二条规定：“本法所称城乡规划，包括城镇体系规划、城市规划、镇规划、乡规划和村庄规划。城市规划、镇规划分为总体规划和详细规划。详细规划分为控制性详细规划和修建性详细规划”；第三十七条规定：“在城市、镇规划区内以划拨方式提供国有土地使用权的建设项目，经有关部门批准、核准、备案后，建设单位应当向城市、县人民政府城乡规划主管部门提出建设用地规划许可申请，由城市、县人民政府城乡规划主管部门依据控制性详细规划核定建设用地的位置、面积、允许建设的范围，核发建设用地规划许可证”。第三十八条规定：“在城市、镇规划区内以出让方式提供国有土地使用权的，在国有土地使用权出让前，城市、县人民政府城乡规划主管部门应当依据控制性详细规划，提出出让地块的位置、使用性质、开发强度等规划条件，作为国有土地使用权出让合同的组成部分。未确定规划条件的地块，不得出让国有土地使用权”。第四十二条规定：“城市规划主管部门不得在城乡规划确定的建设用地范围以外作出规划许可”。可见控制性详细规划是项目建设的上位法定依据。   </w:t>
      </w:r>
      <w:r w:rsidRPr="006B5908">
        <w:rPr>
          <w:rFonts w:hint="eastAsia"/>
        </w:rPr>
        <w:br/>
        <w:t>建设项目的土地使用性质反映了城市规划、镇规划对该建筑使用功能的要求，其容积率、建筑密度、建筑高度及绿地率是控制土地开发强度、环境容量和质量的重要指标，是建设方获得建设用地规划许可证时，城乡规划主管部门依据控制性详细规划对建筑基地提出的设计条件，是建筑设计应遵守的基本设计条件。年径流总量控制率，是对建筑基地雨水径流采取措施进行控制的衡量指标。建设项目应有效组织基地内雨水的收集与排放，并满足设计条件对雨水径流总量控制的要求。</w:t>
      </w:r>
    </w:p>
    <w:p w14:paraId="4B8F390B" w14:textId="77777777" w:rsidR="006B5908" w:rsidRPr="006B5908" w:rsidRDefault="006B5908" w:rsidP="006B5908">
      <w:pPr>
        <w:rPr>
          <w:rFonts w:hint="eastAsia"/>
        </w:rPr>
      </w:pPr>
      <w:r w:rsidRPr="006B5908">
        <w:rPr>
          <w:rFonts w:hint="eastAsia"/>
        </w:rPr>
        <w:t>4.1.2 建筑及其环境设计应满足城乡规划及城市设计对所在区域的目标定位及空间形态、景观风貌、环境品质等控制和引导要求，并应满足城市设计对公共空间、建筑群体、园林景观、市政等环境设施的设计控制要求。</w:t>
      </w:r>
      <w:r w:rsidRPr="006B5908">
        <w:rPr>
          <w:rFonts w:hint="eastAsia"/>
        </w:rPr>
        <w:br/>
      </w:r>
      <w:r w:rsidRPr="006B5908">
        <w:rPr>
          <w:rFonts w:hint="eastAsia"/>
          <w:b/>
          <w:bCs/>
        </w:rPr>
        <w:t>▲ 收起条文说明</w:t>
      </w:r>
      <w:r w:rsidRPr="006B5908">
        <w:rPr>
          <w:rFonts w:hint="eastAsia"/>
        </w:rPr>
        <w:br/>
        <w:t>4.1.2 本条强调了建筑及其环境设计应符合城乡规划及城市设计的有关控制或引导要求。城市设计是城乡规划的重要组成部分，是指导和协调建筑设计、市政设计、风景园林设计的重要手段，是实施建设项目规划管理的重要依据。城市设计通常依据上位规划，综合考虑当地自然条件、历史文化以及社会经济状况，提出体现城市特色的风貌定位、符合自然山水特征与发展需求的空间结构、满足体验与观赏需求的景观体系、适应市民活动与城市形态的公共空间等建设控制或引导要求。这些控制和引导要求往往通过控制性详细规划及其配套的城市设计指引等方式，对建筑设计提出要求，建设项目通常在获得建设用地规划许可证及其附带的“规划条件”中被明确告知项目开发建设应遵守的规划控制内容和要求，如对建设项目所在区段的目标定位、空间结构、景观风貌、公共空间系统、交通组织、建筑群体与建筑风貌、</w:t>
      </w:r>
      <w:r w:rsidRPr="006B5908">
        <w:rPr>
          <w:rFonts w:hint="eastAsia"/>
        </w:rPr>
        <w:lastRenderedPageBreak/>
        <w:t>环境景观设施等内容提出的控制和引导要求。实际上，根据建设项目所在区位的不同、重要性与特殊性等差别，规划及城市设计控制的内容及要求也会有所区别。</w:t>
      </w:r>
    </w:p>
    <w:p w14:paraId="508C29BF" w14:textId="77777777" w:rsidR="006B5908" w:rsidRPr="006B5908" w:rsidRDefault="006B5908" w:rsidP="006B5908">
      <w:pPr>
        <w:rPr>
          <w:rFonts w:hint="eastAsia"/>
        </w:rPr>
      </w:pPr>
      <w:r w:rsidRPr="006B5908">
        <w:rPr>
          <w:rFonts w:hint="eastAsia"/>
        </w:rPr>
        <w:t>4.1.3 建筑设计应注重建筑群体空间与自然山水环境的融合与协调、历史文化与传统风貌特色的保护与发展、公共活动与公共空间的组织与塑造，并应符合下列规定：</w:t>
      </w:r>
    </w:p>
    <w:p w14:paraId="2C2A5A8E" w14:textId="77777777" w:rsidR="006B5908" w:rsidRPr="006B5908" w:rsidRDefault="006B5908" w:rsidP="006B5908">
      <w:pPr>
        <w:rPr>
          <w:rFonts w:hint="eastAsia"/>
        </w:rPr>
      </w:pPr>
      <w:r w:rsidRPr="006B5908">
        <w:rPr>
          <w:rFonts w:hint="eastAsia"/>
        </w:rPr>
        <w:t>    1 建筑物的形态、体量、尺度、色彩以及空间组合关系应与周围的空间环境相协调；</w:t>
      </w:r>
    </w:p>
    <w:p w14:paraId="6FE0CF14" w14:textId="77777777" w:rsidR="006B5908" w:rsidRPr="006B5908" w:rsidRDefault="006B5908" w:rsidP="006B5908">
      <w:pPr>
        <w:rPr>
          <w:rFonts w:hint="eastAsia"/>
        </w:rPr>
      </w:pPr>
      <w:r w:rsidRPr="006B5908">
        <w:rPr>
          <w:rFonts w:hint="eastAsia"/>
        </w:rPr>
        <w:t>    2 重要城市界面控制地段建筑物的建筑风格、建筑高度、建筑界面等应与相邻建筑基地建筑物相协调；</w:t>
      </w:r>
    </w:p>
    <w:p w14:paraId="1E7515C6" w14:textId="77777777" w:rsidR="006B5908" w:rsidRPr="006B5908" w:rsidRDefault="006B5908" w:rsidP="006B5908">
      <w:pPr>
        <w:rPr>
          <w:rFonts w:hint="eastAsia"/>
        </w:rPr>
      </w:pPr>
      <w:r w:rsidRPr="006B5908">
        <w:rPr>
          <w:rFonts w:hint="eastAsia"/>
        </w:rPr>
        <w:t>    3 建筑基地内的场地、绿化种植、景观构筑物与环境小品、市政工程设施、景观照明、标识系统和公共艺术等应与建筑物及其环境统筹设计、相互协调；</w:t>
      </w:r>
    </w:p>
    <w:p w14:paraId="0CD108CD" w14:textId="77777777" w:rsidR="006B5908" w:rsidRPr="006B5908" w:rsidRDefault="006B5908" w:rsidP="006B5908">
      <w:pPr>
        <w:rPr>
          <w:rFonts w:hint="eastAsia"/>
        </w:rPr>
      </w:pPr>
      <w:r w:rsidRPr="006B5908">
        <w:rPr>
          <w:rFonts w:hint="eastAsia"/>
        </w:rPr>
        <w:t>    4 建筑基地内的道路、停车场、硬质地面宜采用透水铺装；</w:t>
      </w:r>
    </w:p>
    <w:p w14:paraId="4A4B58F8" w14:textId="77777777" w:rsidR="006B5908" w:rsidRPr="006B5908" w:rsidRDefault="006B5908" w:rsidP="006B5908">
      <w:pPr>
        <w:rPr>
          <w:rFonts w:hint="eastAsia"/>
        </w:rPr>
      </w:pPr>
      <w:r w:rsidRPr="006B5908">
        <w:rPr>
          <w:rFonts w:hint="eastAsia"/>
        </w:rPr>
        <w:t>    5 建筑基地与相邻建筑基地建筑物的室外开放空间、步行系统等宜相互连通。</w:t>
      </w:r>
      <w:r w:rsidRPr="006B5908">
        <w:rPr>
          <w:rFonts w:hint="eastAsia"/>
        </w:rPr>
        <w:br/>
      </w:r>
      <w:r w:rsidRPr="006B5908">
        <w:rPr>
          <w:rFonts w:hint="eastAsia"/>
          <w:b/>
          <w:bCs/>
        </w:rPr>
        <w:t>▲ 收起条文说明</w:t>
      </w:r>
      <w:r w:rsidRPr="006B5908">
        <w:rPr>
          <w:rFonts w:hint="eastAsia"/>
        </w:rPr>
        <w:br/>
        <w:t>4.1.3 本条是从城市设计角度对建设项目提出的建筑设计要求，特别是没有城市设计控制或引导要求的建设项目，其建筑设计应注重并处理好项目自身与城市及所处地段的人文环境、自然环境以及建筑环境的关系。   </w:t>
      </w:r>
      <w:r w:rsidRPr="006B5908">
        <w:rPr>
          <w:rFonts w:hint="eastAsia"/>
        </w:rPr>
        <w:br/>
        <w:t>3 强调了建设项目的设计过程除了建筑设计外，通常还涉及一系列其他专项设计，应统筹考虑、相互协调。   </w:t>
      </w:r>
      <w:r w:rsidRPr="006B5908">
        <w:rPr>
          <w:rFonts w:hint="eastAsia"/>
        </w:rPr>
        <w:br/>
        <w:t>5 强调了建筑设计应有意识地塑造步行公共空间，更多地关注公共空间的系统性和连续性。</w:t>
      </w:r>
    </w:p>
    <w:p w14:paraId="47A0FA49" w14:textId="77777777" w:rsidR="006B5908" w:rsidRPr="006B5908" w:rsidRDefault="006B5908" w:rsidP="006B5908">
      <w:pPr>
        <w:rPr>
          <w:rFonts w:hint="eastAsia"/>
        </w:rPr>
      </w:pPr>
      <w:bookmarkStart w:id="11" w:name="4-2"/>
      <w:bookmarkEnd w:id="11"/>
      <w:r w:rsidRPr="006B5908">
        <w:rPr>
          <w:rFonts w:hint="eastAsia"/>
        </w:rPr>
        <w:t>4.2 建筑基地</w:t>
      </w:r>
    </w:p>
    <w:p w14:paraId="05AE9458" w14:textId="77777777" w:rsidR="006B5908" w:rsidRPr="006B5908" w:rsidRDefault="006B5908" w:rsidP="006B5908">
      <w:pPr>
        <w:rPr>
          <w:rFonts w:hint="eastAsia"/>
        </w:rPr>
      </w:pPr>
      <w:r w:rsidRPr="006B5908">
        <w:rPr>
          <w:rFonts w:hint="eastAsia"/>
          <w:b/>
          <w:bCs/>
        </w:rPr>
        <w:t>4.2 建筑基地</w:t>
      </w:r>
    </w:p>
    <w:p w14:paraId="157DB4EF" w14:textId="77777777" w:rsidR="006B5908" w:rsidRPr="006B5908" w:rsidRDefault="006B5908" w:rsidP="006B5908">
      <w:pPr>
        <w:rPr>
          <w:rFonts w:hint="eastAsia"/>
        </w:rPr>
      </w:pPr>
    </w:p>
    <w:p w14:paraId="1292FACF" w14:textId="77777777" w:rsidR="006B5908" w:rsidRPr="006B5908" w:rsidRDefault="006B5908" w:rsidP="006B5908">
      <w:pPr>
        <w:rPr>
          <w:rFonts w:hint="eastAsia"/>
        </w:rPr>
      </w:pPr>
      <w:r w:rsidRPr="006B5908">
        <w:rPr>
          <w:rFonts w:hint="eastAsia"/>
        </w:rPr>
        <w:t>4.2.1 建筑基地应与城市道路或镇区道路相邻接，否则应设置连接道路，并应符合下列规定：</w:t>
      </w:r>
    </w:p>
    <w:p w14:paraId="2BACA3B4" w14:textId="77777777" w:rsidR="006B5908" w:rsidRPr="006B5908" w:rsidRDefault="006B5908" w:rsidP="006B5908">
      <w:pPr>
        <w:rPr>
          <w:rFonts w:hint="eastAsia"/>
        </w:rPr>
      </w:pPr>
      <w:r w:rsidRPr="006B5908">
        <w:rPr>
          <w:rFonts w:hint="eastAsia"/>
        </w:rPr>
        <w:t>    1 当建筑基地内建筑面积小于或等于3000m</w:t>
      </w:r>
      <w:r w:rsidRPr="006B5908">
        <w:rPr>
          <w:rFonts w:hint="eastAsia"/>
          <w:vertAlign w:val="superscript"/>
        </w:rPr>
        <w:t>2</w:t>
      </w:r>
      <w:r w:rsidRPr="006B5908">
        <w:rPr>
          <w:rFonts w:hint="eastAsia"/>
        </w:rPr>
        <w:t>时，其连接道路的宽度不应小于4.0m；</w:t>
      </w:r>
    </w:p>
    <w:p w14:paraId="1910F554" w14:textId="07D9FF0B" w:rsidR="006B5908" w:rsidRPr="006B5908" w:rsidRDefault="006B5908" w:rsidP="006B5908">
      <w:pPr>
        <w:rPr>
          <w:rFonts w:hint="eastAsia"/>
        </w:rPr>
      </w:pPr>
      <w:r w:rsidRPr="006B5908">
        <w:rPr>
          <w:rFonts w:hint="eastAsia"/>
        </w:rPr>
        <w:t>    2 当建筑基地内建筑面积大于3000m</w:t>
      </w:r>
      <w:r w:rsidRPr="006B5908">
        <w:rPr>
          <w:rFonts w:hint="eastAsia"/>
          <w:vertAlign w:val="superscript"/>
        </w:rPr>
        <w:t>2</w:t>
      </w:r>
      <w:r w:rsidRPr="006B5908">
        <w:rPr>
          <w:rFonts w:hint="eastAsia"/>
        </w:rPr>
        <w:t>，且只有一条连接道路时，其宽度不应小于7.0m；当有两条或两条以上连接道路时，单条连接道路宽度不应小于4.0m。</w:t>
      </w:r>
      <w:r w:rsidRPr="006B5908">
        <w:rPr>
          <w:rFonts w:hint="eastAsia"/>
        </w:rPr>
        <w:br/>
      </w:r>
      <w:r w:rsidRPr="006B5908">
        <w:rPr>
          <w:rFonts w:hint="eastAsia"/>
          <w:b/>
          <w:bCs/>
        </w:rPr>
        <w:t>▲ 收起条文说明</w:t>
      </w:r>
      <w:r w:rsidRPr="006B5908">
        <w:rPr>
          <w:rFonts w:hint="eastAsia"/>
        </w:rPr>
        <w:br/>
        <w:t>4.2.1 本条强调了当建筑基地与城市或镇区道路红线不相邻接时，建筑基地应设置连接道路与城市或镇区道路连接，以保证建筑基地有必要的通道满足交通、疏散、消防等需要。该连接道路的最小宽度是以小型商场、幼儿园、小户型多层住宅等建筑的一般规模3000m</w:t>
      </w:r>
      <w:r w:rsidRPr="006B5908">
        <w:rPr>
          <w:rFonts w:hint="eastAsia"/>
          <w:vertAlign w:val="superscript"/>
        </w:rPr>
        <w:t>2</w:t>
      </w:r>
      <w:r w:rsidRPr="006B5908">
        <w:rPr>
          <w:rFonts w:hint="eastAsia"/>
        </w:rPr>
        <w:t>为界进行规定的。见图1～图3。</w:t>
      </w:r>
      <w:r w:rsidRPr="006B5908">
        <w:rPr>
          <w:rFonts w:hint="eastAsia"/>
        </w:rPr>
        <w:br/>
        <w:t>图3 建筑基地有两条道路与城市(镇区)道路相连接示意</w:t>
      </w:r>
      <w:r w:rsidRPr="006B5908">
        <w:rPr>
          <w:rFonts w:hint="eastAsia"/>
        </w:rPr>
        <w:br/>
      </w:r>
      <w:r w:rsidRPr="006B5908">
        <w:drawing>
          <wp:inline distT="0" distB="0" distL="0" distR="0" wp14:anchorId="792E030B" wp14:editId="2131A029">
            <wp:extent cx="5274310" cy="2356485"/>
            <wp:effectExtent l="0" t="0" r="2540" b="5715"/>
            <wp:docPr id="110757613"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274310" cy="2356485"/>
                    </a:xfrm>
                    <a:prstGeom prst="rect">
                      <a:avLst/>
                    </a:prstGeom>
                    <a:noFill/>
                    <a:ln>
                      <a:noFill/>
                    </a:ln>
                  </pic:spPr>
                </pic:pic>
              </a:graphicData>
            </a:graphic>
          </wp:inline>
        </w:drawing>
      </w:r>
    </w:p>
    <w:p w14:paraId="3AA04F30" w14:textId="77777777" w:rsidR="006B5908" w:rsidRPr="006B5908" w:rsidRDefault="006B5908" w:rsidP="006B5908">
      <w:pPr>
        <w:rPr>
          <w:rFonts w:hint="eastAsia"/>
        </w:rPr>
      </w:pPr>
      <w:r w:rsidRPr="006B5908">
        <w:rPr>
          <w:rFonts w:hint="eastAsia"/>
        </w:rPr>
        <w:t>4.2.2 建筑基地地面高程应符合下列规定：</w:t>
      </w:r>
    </w:p>
    <w:p w14:paraId="330ABCB4" w14:textId="77777777" w:rsidR="006B5908" w:rsidRPr="006B5908" w:rsidRDefault="006B5908" w:rsidP="006B5908">
      <w:pPr>
        <w:rPr>
          <w:rFonts w:hint="eastAsia"/>
        </w:rPr>
      </w:pPr>
      <w:r w:rsidRPr="006B5908">
        <w:rPr>
          <w:rFonts w:hint="eastAsia"/>
        </w:rPr>
        <w:lastRenderedPageBreak/>
        <w:t>    1 应依据详细规则确定的控制标高进行设计；</w:t>
      </w:r>
    </w:p>
    <w:p w14:paraId="3DF61E2E" w14:textId="77777777" w:rsidR="006B5908" w:rsidRPr="006B5908" w:rsidRDefault="006B5908" w:rsidP="006B5908">
      <w:pPr>
        <w:rPr>
          <w:rFonts w:hint="eastAsia"/>
        </w:rPr>
      </w:pPr>
      <w:r w:rsidRPr="006B5908">
        <w:rPr>
          <w:rFonts w:hint="eastAsia"/>
        </w:rPr>
        <w:t>    2 应与相邻基地标高相协调，不得妨碍相邻基地的雨水排放； </w:t>
      </w:r>
    </w:p>
    <w:p w14:paraId="25F0ADEB" w14:textId="77777777" w:rsidR="006B5908" w:rsidRPr="006B5908" w:rsidRDefault="006B5908" w:rsidP="006B5908">
      <w:pPr>
        <w:rPr>
          <w:rFonts w:hint="eastAsia"/>
        </w:rPr>
      </w:pPr>
      <w:r w:rsidRPr="006B5908">
        <w:rPr>
          <w:rFonts w:hint="eastAsia"/>
        </w:rPr>
        <w:t>    3 应兼顾场地雨水的收集与排放，有利于滞蓄雨水、减少径流外排，并应有利于超标雨水的自然排放。</w:t>
      </w:r>
      <w:r w:rsidRPr="006B5908">
        <w:rPr>
          <w:rFonts w:hint="eastAsia"/>
        </w:rPr>
        <w:br/>
      </w:r>
      <w:r w:rsidRPr="006B5908">
        <w:rPr>
          <w:rFonts w:hint="eastAsia"/>
          <w:b/>
          <w:bCs/>
        </w:rPr>
        <w:t>▲ 收起条文说明</w:t>
      </w:r>
      <w:r w:rsidRPr="006B5908">
        <w:rPr>
          <w:rFonts w:hint="eastAsia"/>
        </w:rPr>
        <w:br/>
        <w:t>4.2.2 本条阐明了建筑基地高程设计的基本原则。建筑基地地面高程设计应依据所在城市或镇详细规划(包括控制性详细规划或修建性详细规划)的高程控制要求进行场地设计，并处理好建筑基地雨水的排放问题。一方面，高程设计应充分考虑建筑与场地以及建筑基地与相邻建筑基地的关系，不应产生内涝；另一方面，高程设计应综合考虑雨水的收集回用，有利于调蓄雨水，合理控制雨水外排。海绵城市建设强调从源头做起，合理控制每个建设单元的雨水径流，并不是一概外排。也就是说，场地设计时应充分结合原有自然条件，因地制宜地设计场地控制点高程、设置绿色雨水设施(如结合场地相对低洼处设计汗塘、下凹式绿地等)，既可起到调蓄雨水、减少和净化雨水径流的作用，也可在雨水过多时再外排以保障场地不产生内涝。因此，建筑基地的高程设计应结合地面水的收集与排放统筹设计。</w:t>
      </w:r>
    </w:p>
    <w:p w14:paraId="1D4CD6BB" w14:textId="77777777" w:rsidR="006B5908" w:rsidRPr="006B5908" w:rsidRDefault="006B5908" w:rsidP="006B5908">
      <w:pPr>
        <w:rPr>
          <w:rFonts w:hint="eastAsia"/>
        </w:rPr>
      </w:pPr>
      <w:r w:rsidRPr="006B5908">
        <w:rPr>
          <w:rFonts w:hint="eastAsia"/>
        </w:rPr>
        <w:t>4.2.3 建筑物与相邻建筑基地及其建筑物的关系应符合下列规定：</w:t>
      </w:r>
    </w:p>
    <w:p w14:paraId="27D68CEA" w14:textId="77777777" w:rsidR="006B5908" w:rsidRPr="006B5908" w:rsidRDefault="006B5908" w:rsidP="006B5908">
      <w:pPr>
        <w:rPr>
          <w:rFonts w:hint="eastAsia"/>
        </w:rPr>
      </w:pPr>
      <w:r w:rsidRPr="006B5908">
        <w:rPr>
          <w:rFonts w:hint="eastAsia"/>
        </w:rPr>
        <w:t>    1 建筑基地内建筑物的布局应符合控制性详细规划对建筑控制线的规定；</w:t>
      </w:r>
    </w:p>
    <w:p w14:paraId="6CE8C3B3" w14:textId="77777777" w:rsidR="006B5908" w:rsidRPr="006B5908" w:rsidRDefault="006B5908" w:rsidP="006B5908">
      <w:pPr>
        <w:rPr>
          <w:rFonts w:hint="eastAsia"/>
        </w:rPr>
      </w:pPr>
      <w:r w:rsidRPr="006B5908">
        <w:rPr>
          <w:rFonts w:hint="eastAsia"/>
        </w:rPr>
        <w:t>    2 建筑物与相邻建筑基地之间应按建筑防火等国家现行相关标准留出空地或道路；</w:t>
      </w:r>
    </w:p>
    <w:p w14:paraId="38A889F0" w14:textId="77777777" w:rsidR="006B5908" w:rsidRPr="006B5908" w:rsidRDefault="006B5908" w:rsidP="006B5908">
      <w:pPr>
        <w:rPr>
          <w:rFonts w:hint="eastAsia"/>
        </w:rPr>
      </w:pPr>
      <w:r w:rsidRPr="006B5908">
        <w:rPr>
          <w:rFonts w:hint="eastAsia"/>
        </w:rPr>
        <w:t>    3 当相邻基地的建筑物毗邻建造时，应符合现行国家标准《建筑设计防火规范》GB 50016的有关规定；</w:t>
      </w:r>
    </w:p>
    <w:p w14:paraId="34C082D9" w14:textId="77777777" w:rsidR="006B5908" w:rsidRPr="006B5908" w:rsidRDefault="006B5908" w:rsidP="006B5908">
      <w:pPr>
        <w:rPr>
          <w:rFonts w:hint="eastAsia"/>
        </w:rPr>
      </w:pPr>
      <w:r w:rsidRPr="006B5908">
        <w:rPr>
          <w:rFonts w:hint="eastAsia"/>
        </w:rPr>
        <w:t>    4 新建建筑物或构筑物应满足周边建筑物的日照标准；</w:t>
      </w:r>
    </w:p>
    <w:p w14:paraId="58687D52" w14:textId="75B880F9" w:rsidR="006B5908" w:rsidRPr="006B5908" w:rsidRDefault="006B5908" w:rsidP="006B5908">
      <w:pPr>
        <w:rPr>
          <w:rFonts w:hint="eastAsia"/>
        </w:rPr>
      </w:pPr>
      <w:r w:rsidRPr="006B5908">
        <w:rPr>
          <w:rFonts w:hint="eastAsia"/>
        </w:rPr>
        <w:t>    5 紧贴建筑基地边界建造的建筑物不得向相邻建筑基地方向开设洞口、门、废气排出口及雨水排泄口。</w:t>
      </w:r>
      <w:r w:rsidRPr="006B5908">
        <w:rPr>
          <w:rFonts w:hint="eastAsia"/>
        </w:rPr>
        <w:br/>
      </w:r>
      <w:r w:rsidRPr="006B5908">
        <w:rPr>
          <w:rFonts w:hint="eastAsia"/>
          <w:b/>
          <w:bCs/>
        </w:rPr>
        <w:t>▲ 收起条文说明</w:t>
      </w:r>
      <w:r w:rsidRPr="006B5908">
        <w:rPr>
          <w:rFonts w:hint="eastAsia"/>
        </w:rPr>
        <w:br/>
        <w:t>4.2.3 本条明确了为避免相邻建筑基地因建筑物紧贴用地边界建造而造成各种有碍安全、卫生等后患和民事纠纷应遵守的基本规定，以保障建筑物之间的防火间距、消防通道以及通风、采光和日照等建设要求。   </w:t>
      </w:r>
      <w:r w:rsidRPr="006B5908">
        <w:rPr>
          <w:rFonts w:hint="eastAsia"/>
        </w:rPr>
        <w:br/>
        <w:t>1 明确了建筑物应布局在建筑控制线内。通常在控制性详细规划图则中，出于对区域整体空间的统筹以及安全、卫生的考虑会标定建设用地地块(建筑基地)的建筑控制线(如建筑后退红线、建筑后退线等，或因建筑界面连续性需求有时会有建筑贴线率等控制要求)以限定建筑的建造范围，建筑设计应满足这些规划控制要求。   </w:t>
      </w:r>
      <w:r w:rsidRPr="006B5908">
        <w:rPr>
          <w:rFonts w:hint="eastAsia"/>
        </w:rPr>
        <w:br/>
        <w:t>2 没有明确划定建筑控制线的建筑基地，建筑物与相邻建筑基地之间关系的规定应满足建筑防火等要求。   </w:t>
      </w:r>
      <w:r w:rsidRPr="006B5908">
        <w:rPr>
          <w:rFonts w:hint="eastAsia"/>
        </w:rPr>
        <w:br/>
        <w:t>3 明确规定了邻接建筑基地中两栋建筑物(如住宅、商店等建筑)毗连建造的条件，必须满足现行国家标准《建筑设计防火规范》GB 50016的有关规定。如图4所示：(1)两栋建筑各自前后皆留有符合防火通道宽度要求的空地或道路；(2)两栋建筑之间设置了防火墙。</w:t>
      </w:r>
      <w:r w:rsidRPr="006B5908">
        <w:rPr>
          <w:rFonts w:hint="eastAsia"/>
        </w:rPr>
        <w:br/>
        <w:t>图4 相邻建筑基地建筑毗连建造示意</w:t>
      </w:r>
      <w:r w:rsidRPr="006B5908">
        <w:rPr>
          <w:rFonts w:hint="eastAsia"/>
        </w:rPr>
        <w:br/>
      </w:r>
      <w:r w:rsidRPr="006B5908">
        <w:lastRenderedPageBreak/>
        <w:drawing>
          <wp:inline distT="0" distB="0" distL="0" distR="0" wp14:anchorId="7537BE18" wp14:editId="629B2A74">
            <wp:extent cx="4434840" cy="2423160"/>
            <wp:effectExtent l="0" t="0" r="3810" b="0"/>
            <wp:docPr id="328733920"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434840" cy="2423160"/>
                    </a:xfrm>
                    <a:prstGeom prst="rect">
                      <a:avLst/>
                    </a:prstGeom>
                    <a:noFill/>
                    <a:ln>
                      <a:noFill/>
                    </a:ln>
                  </pic:spPr>
                </pic:pic>
              </a:graphicData>
            </a:graphic>
          </wp:inline>
        </w:drawing>
      </w:r>
      <w:r w:rsidRPr="006B5908">
        <w:rPr>
          <w:rFonts w:hint="eastAsia"/>
        </w:rPr>
        <w:br/>
        <w:t>4 是为了保障建筑基地和相邻建筑基地内有日照要求的建筑或场地的合法权益的基本规定。我国现行国家标准、行业标准及地方标准，分别对住宅、老年人居住建筑、宿舍以及中小学校、幼儿园、托儿所、医院等建筑的部分用房规定了相应的日照标准，建筑设计应满足相关标准的规定；对于体形比较复杂的建筑和高层建筑，宜进行日照分析，并应将建筑基地及周围建筑基地已建、在建和拟建建筑的影响考虑在内。对于城市更新项目，“不得降低”日照标准分为两种情况：周边既有建筑物改造前满足日照标准的，应保证其改造后仍符合相关日照标准的要求；周边既有建筑物改造前未满足日照标准的，改造后不可再降低其原有的日照水平。   </w:t>
      </w:r>
      <w:r w:rsidRPr="006B5908">
        <w:rPr>
          <w:rFonts w:hint="eastAsia"/>
        </w:rPr>
        <w:br/>
        <w:t>5 是为了保障相邻建筑基地合法权益的基本规定。对紧贴建筑基地用地边界建造的建筑物提出了明确的基本规定：不得向相邻建筑基地方向开设洞口、门、废气排出口及雨水排泄口。</w:t>
      </w:r>
    </w:p>
    <w:p w14:paraId="3B9C9F5C" w14:textId="77777777" w:rsidR="006B5908" w:rsidRPr="006B5908" w:rsidRDefault="006B5908" w:rsidP="006B5908">
      <w:pPr>
        <w:rPr>
          <w:rFonts w:hint="eastAsia"/>
        </w:rPr>
      </w:pPr>
      <w:r w:rsidRPr="006B5908">
        <w:rPr>
          <w:rFonts w:hint="eastAsia"/>
        </w:rPr>
        <w:t>4.2.4 建筑基地机动车出入口位置，应符合所在地控制性详细规划，并应符合下列规定：</w:t>
      </w:r>
    </w:p>
    <w:p w14:paraId="029A6DD5" w14:textId="77777777" w:rsidR="006B5908" w:rsidRPr="006B5908" w:rsidRDefault="006B5908" w:rsidP="006B5908">
      <w:pPr>
        <w:rPr>
          <w:rFonts w:hint="eastAsia"/>
        </w:rPr>
      </w:pPr>
      <w:r w:rsidRPr="006B5908">
        <w:rPr>
          <w:rFonts w:hint="eastAsia"/>
        </w:rPr>
        <w:t>    1 中等城市、大城市的主干路交叉口，自道路红线交叉点起沿线70.0m范围内不应设置机动车出入口；</w:t>
      </w:r>
    </w:p>
    <w:p w14:paraId="79743CF2" w14:textId="77777777" w:rsidR="006B5908" w:rsidRPr="006B5908" w:rsidRDefault="006B5908" w:rsidP="006B5908">
      <w:pPr>
        <w:rPr>
          <w:rFonts w:hint="eastAsia"/>
        </w:rPr>
      </w:pPr>
      <w:r w:rsidRPr="006B5908">
        <w:rPr>
          <w:rFonts w:hint="eastAsia"/>
        </w:rPr>
        <w:t>    2 距人行横道、人行天桥、人行地道(包括引道、引桥)的最近边缘线不应小于5.0m；</w:t>
      </w:r>
    </w:p>
    <w:p w14:paraId="7B53156F" w14:textId="77777777" w:rsidR="006B5908" w:rsidRPr="006B5908" w:rsidRDefault="006B5908" w:rsidP="006B5908">
      <w:pPr>
        <w:rPr>
          <w:rFonts w:hint="eastAsia"/>
        </w:rPr>
      </w:pPr>
      <w:r w:rsidRPr="006B5908">
        <w:rPr>
          <w:rFonts w:hint="eastAsia"/>
        </w:rPr>
        <w:t>    3 距地铁出入口、公共交通站台边缘不应小于15.0m；</w:t>
      </w:r>
    </w:p>
    <w:p w14:paraId="3D6A4E77" w14:textId="5FCC9476" w:rsidR="006B5908" w:rsidRPr="006B5908" w:rsidRDefault="006B5908" w:rsidP="006B5908">
      <w:pPr>
        <w:rPr>
          <w:rFonts w:hint="eastAsia"/>
        </w:rPr>
      </w:pPr>
      <w:r w:rsidRPr="006B5908">
        <w:rPr>
          <w:rFonts w:hint="eastAsia"/>
        </w:rPr>
        <w:t>    4 距公园、学校及有儿童、老年人、残疾人使用建筑的出入口最近边缘不应小于20.0m。</w:t>
      </w:r>
      <w:r w:rsidRPr="006B5908">
        <w:rPr>
          <w:rFonts w:hint="eastAsia"/>
        </w:rPr>
        <w:br/>
      </w:r>
      <w:r w:rsidRPr="006B5908">
        <w:rPr>
          <w:rFonts w:hint="eastAsia"/>
          <w:b/>
          <w:bCs/>
        </w:rPr>
        <w:t>▲ 收起条文说明</w:t>
      </w:r>
      <w:r w:rsidRPr="006B5908">
        <w:rPr>
          <w:rFonts w:hint="eastAsia"/>
        </w:rPr>
        <w:br/>
        <w:t>4.2.4 本条各款是维护城市交通与行人安全的基本规定。建筑基地的机动车出入口位置应选择在所在地控制性详细规划明确的道路可开口位置范围内，避开禁止开口路段。为保障交通安全、提高通行能力，城市主干路的交叉口应设置展宽段以渠化交通即组织车流各行其道。本条第1款根据现行国家标准《城市道路交通规划设计规范》GB 50220以及《城市道路交叉口规划规范》GB 50647的有关规定提出了对机动车开口位置的控制要求。为了简化并便于控制，条文中“自道路红线交叉点起沿线70m范围”是考虑了下列因素后综合确定的：道路拐弯半径18m～21m，交叉口人行横道宽4m～10m，人行横道至停车线约2m，停车、候驶车辆(或车队)的长度，公共汽车站与交叉口的距离一般不小于50m，主干路交叉口展宽段一般控制在50m～80m(起算点是道路缘石半径的起点)。详见图5示意。</w:t>
      </w:r>
      <w:r w:rsidRPr="006B5908">
        <w:rPr>
          <w:rFonts w:hint="eastAsia"/>
        </w:rPr>
        <w:br/>
        <w:t>图5 建筑基地在城市主干路交叉口开口位置示意</w:t>
      </w:r>
      <w:r w:rsidRPr="006B5908">
        <w:rPr>
          <w:rFonts w:hint="eastAsia"/>
        </w:rPr>
        <w:br/>
      </w:r>
      <w:r w:rsidRPr="006B5908">
        <w:lastRenderedPageBreak/>
        <w:drawing>
          <wp:inline distT="0" distB="0" distL="0" distR="0" wp14:anchorId="76849DB8" wp14:editId="389FA6BE">
            <wp:extent cx="4290060" cy="3962400"/>
            <wp:effectExtent l="0" t="0" r="0" b="0"/>
            <wp:docPr id="149679132"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4290060" cy="3962400"/>
                    </a:xfrm>
                    <a:prstGeom prst="rect">
                      <a:avLst/>
                    </a:prstGeom>
                    <a:noFill/>
                    <a:ln>
                      <a:noFill/>
                    </a:ln>
                  </pic:spPr>
                </pic:pic>
              </a:graphicData>
            </a:graphic>
          </wp:inline>
        </w:drawing>
      </w:r>
    </w:p>
    <w:p w14:paraId="325110E9" w14:textId="77777777" w:rsidR="006B5908" w:rsidRPr="006B5908" w:rsidRDefault="006B5908" w:rsidP="006B5908">
      <w:pPr>
        <w:rPr>
          <w:rFonts w:hint="eastAsia"/>
        </w:rPr>
      </w:pPr>
      <w:r w:rsidRPr="006B5908">
        <w:rPr>
          <w:rFonts w:hint="eastAsia"/>
        </w:rPr>
        <w:t>4.2.5 大型、特大型交通、文化、体育、娱乐、商业等人员密集的建筑基地应符合下列规定：</w:t>
      </w:r>
    </w:p>
    <w:p w14:paraId="6B0280C6" w14:textId="77777777" w:rsidR="006B5908" w:rsidRPr="006B5908" w:rsidRDefault="006B5908" w:rsidP="006B5908">
      <w:pPr>
        <w:rPr>
          <w:rFonts w:hint="eastAsia"/>
        </w:rPr>
      </w:pPr>
      <w:r w:rsidRPr="006B5908">
        <w:rPr>
          <w:rFonts w:hint="eastAsia"/>
        </w:rPr>
        <w:t>    1 建筑基地与城市道路邻接的总长度不应小于建筑基地周长的1/6；</w:t>
      </w:r>
    </w:p>
    <w:p w14:paraId="5A132CBB" w14:textId="77777777" w:rsidR="006B5908" w:rsidRPr="006B5908" w:rsidRDefault="006B5908" w:rsidP="006B5908">
      <w:pPr>
        <w:rPr>
          <w:rFonts w:hint="eastAsia"/>
        </w:rPr>
      </w:pPr>
      <w:r w:rsidRPr="006B5908">
        <w:rPr>
          <w:rFonts w:hint="eastAsia"/>
        </w:rPr>
        <w:t>    2 建筑基地的出入口不应少于2个，且不宜设置在同一条城市道路上；</w:t>
      </w:r>
    </w:p>
    <w:p w14:paraId="2CA7E511" w14:textId="77777777" w:rsidR="006B5908" w:rsidRPr="006B5908" w:rsidRDefault="006B5908" w:rsidP="006B5908">
      <w:pPr>
        <w:rPr>
          <w:rFonts w:hint="eastAsia"/>
        </w:rPr>
      </w:pPr>
      <w:r w:rsidRPr="006B5908">
        <w:rPr>
          <w:rFonts w:hint="eastAsia"/>
        </w:rPr>
        <w:t>    3 建筑物主要出入口前应设置人员集散场地，其面积和长宽尺寸应根据使用性质和人数确定；</w:t>
      </w:r>
    </w:p>
    <w:p w14:paraId="400B7C91" w14:textId="77777777" w:rsidR="006B5908" w:rsidRPr="006B5908" w:rsidRDefault="006B5908" w:rsidP="006B5908">
      <w:pPr>
        <w:rPr>
          <w:rFonts w:hint="eastAsia"/>
        </w:rPr>
      </w:pPr>
      <w:r w:rsidRPr="006B5908">
        <w:rPr>
          <w:rFonts w:hint="eastAsia"/>
        </w:rPr>
        <w:t>    4 当建筑基地设置绿化、停车或其他构筑物时，不应对人员集散造成障碍。</w:t>
      </w:r>
      <w:r w:rsidRPr="006B5908">
        <w:rPr>
          <w:rFonts w:hint="eastAsia"/>
        </w:rPr>
        <w:br/>
      </w:r>
      <w:r w:rsidRPr="006B5908">
        <w:rPr>
          <w:rFonts w:hint="eastAsia"/>
          <w:b/>
          <w:bCs/>
        </w:rPr>
        <w:t>▲ 收起条文说明</w:t>
      </w:r>
      <w:r w:rsidRPr="006B5908">
        <w:rPr>
          <w:rFonts w:hint="eastAsia"/>
        </w:rPr>
        <w:br/>
        <w:t>4.2.5 本条是针对大型、特大型上述设施提出的控制要求。根据国家标准《城市用地分类与规划建设用地标准》GB 50137-2011，文化设施包括：公共图书馆、博物馆、美术馆、展览馆、会展中心以及文化活动中心、文化馆、青少年宫、儿童活动中心、老年活动中心等设施；体育设施包括：体育场馆、游泳场馆、各类球场等公共体育设施；娱乐康体设施包括：剧院、音乐厅、电影院、溜冰场等设施。   </w:t>
      </w:r>
      <w:r w:rsidRPr="006B5908">
        <w:rPr>
          <w:rFonts w:hint="eastAsia"/>
        </w:rPr>
        <w:br/>
        <w:t>人员密集建筑的基地由于人员量大且集散相对集中，因此人员疏散及城市交通的安全极为重要。但建筑使用功能不同、建筑容量和人口容量不一、人员集聚特点差异较大，故本条只作一般性规定。</w:t>
      </w:r>
    </w:p>
    <w:p w14:paraId="13B693C8" w14:textId="77777777" w:rsidR="006B5908" w:rsidRPr="006B5908" w:rsidRDefault="006B5908" w:rsidP="006B5908">
      <w:pPr>
        <w:rPr>
          <w:rFonts w:hint="eastAsia"/>
        </w:rPr>
      </w:pPr>
      <w:bookmarkStart w:id="12" w:name="4-3"/>
      <w:bookmarkEnd w:id="12"/>
      <w:r w:rsidRPr="006B5908">
        <w:rPr>
          <w:rFonts w:hint="eastAsia"/>
        </w:rPr>
        <w:t>4.3 建筑突出物</w:t>
      </w:r>
    </w:p>
    <w:p w14:paraId="5E500F9C" w14:textId="77777777" w:rsidR="006B5908" w:rsidRPr="006B5908" w:rsidRDefault="006B5908" w:rsidP="006B5908">
      <w:pPr>
        <w:rPr>
          <w:rFonts w:hint="eastAsia"/>
        </w:rPr>
      </w:pPr>
      <w:r w:rsidRPr="006B5908">
        <w:rPr>
          <w:rFonts w:hint="eastAsia"/>
          <w:b/>
          <w:bCs/>
        </w:rPr>
        <w:t>4.3 建筑突出物</w:t>
      </w:r>
    </w:p>
    <w:p w14:paraId="4073B71A" w14:textId="77777777" w:rsidR="006B5908" w:rsidRPr="006B5908" w:rsidRDefault="006B5908" w:rsidP="006B5908">
      <w:pPr>
        <w:rPr>
          <w:rFonts w:hint="eastAsia"/>
        </w:rPr>
      </w:pPr>
      <w:r w:rsidRPr="006B5908">
        <w:rPr>
          <w:rFonts w:hint="eastAsia"/>
          <w:b/>
          <w:bCs/>
        </w:rPr>
        <w:t>4.3.1 除骑楼、建筑连接体、地铁相关设施及连接城市的管线、管沟、管廊等市政公共设施以外，建筑物及其附属的下列设施不应突出道路红线或用地红线建造：</w:t>
      </w:r>
    </w:p>
    <w:p w14:paraId="32443BB6" w14:textId="77777777" w:rsidR="006B5908" w:rsidRPr="006B5908" w:rsidRDefault="006B5908" w:rsidP="006B5908">
      <w:pPr>
        <w:rPr>
          <w:rFonts w:hint="eastAsia"/>
        </w:rPr>
      </w:pPr>
      <w:r w:rsidRPr="006B5908">
        <w:rPr>
          <w:rFonts w:hint="eastAsia"/>
          <w:b/>
          <w:bCs/>
        </w:rPr>
        <w:t>    1 地下设施，应包括支护桩、地下连续墙、地下室底板及其基础、化粪池、各类水池、处理池、沉淀池等构筑物及其他附属设施等；</w:t>
      </w:r>
    </w:p>
    <w:p w14:paraId="7EB371BB" w14:textId="77777777" w:rsidR="006B5908" w:rsidRPr="006B5908" w:rsidRDefault="006B5908" w:rsidP="006B5908">
      <w:pPr>
        <w:rPr>
          <w:rFonts w:hint="eastAsia"/>
        </w:rPr>
      </w:pPr>
      <w:r w:rsidRPr="006B5908">
        <w:rPr>
          <w:rFonts w:hint="eastAsia"/>
          <w:b/>
          <w:bCs/>
        </w:rPr>
        <w:t>    2 地上设施，应包括门廊、连廊、阳台、室外楼梯、凸窗、空调机位、雨篷、挑檐、装饰构架、固定遮阳板、台阶、坡道、花池、围墙、平台、散水明沟、地下室进风及排风口、</w:t>
      </w:r>
      <w:r w:rsidRPr="006B5908">
        <w:rPr>
          <w:rFonts w:hint="eastAsia"/>
          <w:b/>
          <w:bCs/>
        </w:rPr>
        <w:lastRenderedPageBreak/>
        <w:t>地下室出入口、集水井、采光井、烟囱等。</w:t>
      </w:r>
      <w:r w:rsidRPr="006B5908">
        <w:rPr>
          <w:rFonts w:hint="eastAsia"/>
        </w:rPr>
        <w:t>（自2023年3月1日起废止该条，</w:t>
      </w:r>
      <w:hyperlink r:id="rId67" w:tgtFrame="_blank" w:history="1">
        <w:r w:rsidRPr="006B5908">
          <w:rPr>
            <w:rStyle w:val="af2"/>
            <w:rFonts w:ascii="Cambria Math" w:hAnsi="Cambria Math" w:cs="Cambria Math"/>
          </w:rPr>
          <w:t>▶▶</w:t>
        </w:r>
        <w:r w:rsidRPr="006B5908">
          <w:rPr>
            <w:rStyle w:val="af2"/>
            <w:rFonts w:ascii="等线" w:eastAsia="等线" w:hAnsi="等线" w:cs="等线" w:hint="eastAsia"/>
          </w:rPr>
          <w:t>点击查看：</w:t>
        </w:r>
        <w:r w:rsidRPr="006B5908">
          <w:rPr>
            <w:rStyle w:val="af2"/>
            <w:rFonts w:hint="eastAsia"/>
          </w:rPr>
          <w:t>新规《民用建筑通用规范》GB 55031-2022</w:t>
        </w:r>
      </w:hyperlink>
      <w:r w:rsidRPr="006B5908">
        <w:rPr>
          <w:rFonts w:hint="eastAsia"/>
        </w:rPr>
        <w:t>）</w:t>
      </w:r>
      <w:r w:rsidRPr="006B5908">
        <w:rPr>
          <w:rFonts w:hint="eastAsia"/>
        </w:rPr>
        <w:br/>
      </w:r>
      <w:r w:rsidRPr="006B5908">
        <w:rPr>
          <w:rFonts w:hint="eastAsia"/>
          <w:b/>
          <w:bCs/>
        </w:rPr>
        <w:t>▲ 收起条文说明</w:t>
      </w:r>
      <w:r w:rsidRPr="006B5908">
        <w:rPr>
          <w:rFonts w:hint="eastAsia"/>
        </w:rPr>
        <w:br/>
        <w:t>4.3.1 规定建筑的任何建(构)筑物及其附属设施均不得突出道路红线及建设用地边界建造，一是建设用地边界是各建(构)筑物用地使用权属范围的边界线，规定不得突出，是防止侵害相临地块的权益；二是因为道路红线以内的地下、地面及其上空均为城市公共空间，一旦允许突出，一方面侵权，另一方面影响城市景观、人流、车流交通安全、城市地下管线及地下空间的开发和利用等。    </w:t>
      </w:r>
      <w:r w:rsidRPr="006B5908">
        <w:rPr>
          <w:rFonts w:hint="eastAsia"/>
        </w:rPr>
        <w:br/>
        <w:t>但经当地规划行政主管部门批准，沿街骑楼、地下地上建筑连接体，与地铁相关的设施，沿道路红线建设的既有建筑改造，城市公共设施，以及连接城市市政公共设施的管线、管沟、管廊等，可突出道路红线或建设用地边界建设，其他的均不可突出。</w:t>
      </w:r>
    </w:p>
    <w:p w14:paraId="451F111D" w14:textId="77777777" w:rsidR="006B5908" w:rsidRPr="006B5908" w:rsidRDefault="006B5908" w:rsidP="006B5908">
      <w:pPr>
        <w:rPr>
          <w:rFonts w:hint="eastAsia"/>
        </w:rPr>
      </w:pPr>
      <w:r w:rsidRPr="006B5908">
        <w:rPr>
          <w:rFonts w:hint="eastAsia"/>
        </w:rPr>
        <w:t>4.3.2 经当地规划行政主管部门批准，既有建筑改造工程必须突出道路红线的建筑突出物应符合下列规定：</w:t>
      </w:r>
    </w:p>
    <w:p w14:paraId="53E05AE1" w14:textId="77777777" w:rsidR="006B5908" w:rsidRPr="006B5908" w:rsidRDefault="006B5908" w:rsidP="006B5908">
      <w:pPr>
        <w:rPr>
          <w:rFonts w:hint="eastAsia"/>
        </w:rPr>
      </w:pPr>
      <w:r w:rsidRPr="006B5908">
        <w:rPr>
          <w:rFonts w:hint="eastAsia"/>
        </w:rPr>
        <w:t>    1 在人行道上空：</w:t>
      </w:r>
    </w:p>
    <w:p w14:paraId="610B3F4E" w14:textId="77777777" w:rsidR="006B5908" w:rsidRPr="006B5908" w:rsidRDefault="006B5908" w:rsidP="006B5908">
      <w:pPr>
        <w:rPr>
          <w:rFonts w:hint="eastAsia"/>
        </w:rPr>
      </w:pPr>
      <w:r w:rsidRPr="006B5908">
        <w:rPr>
          <w:rFonts w:hint="eastAsia"/>
        </w:rPr>
        <w:t>     1)2.5m以下，不应突出凸窗、窗扇、窗罩等建筑构件；2.5m及以上突出凸窗、窗扇、窗罩时，其深度不应大于0.6m。</w:t>
      </w:r>
    </w:p>
    <w:p w14:paraId="07887DD0" w14:textId="77777777" w:rsidR="006B5908" w:rsidRPr="006B5908" w:rsidRDefault="006B5908" w:rsidP="006B5908">
      <w:pPr>
        <w:rPr>
          <w:rFonts w:hint="eastAsia"/>
        </w:rPr>
      </w:pPr>
      <w:r w:rsidRPr="006B5908">
        <w:rPr>
          <w:rFonts w:hint="eastAsia"/>
        </w:rPr>
        <w:t>     2)2.5m以下，不应突出活动遮阳；2.5m及以上突出活动遮阳时，其宽度不应大于人行道宽度减1.0m，并不应大于3.0m。</w:t>
      </w:r>
    </w:p>
    <w:p w14:paraId="1A4F4C50" w14:textId="77777777" w:rsidR="006B5908" w:rsidRPr="006B5908" w:rsidRDefault="006B5908" w:rsidP="006B5908">
      <w:pPr>
        <w:rPr>
          <w:rFonts w:hint="eastAsia"/>
        </w:rPr>
      </w:pPr>
      <w:r w:rsidRPr="006B5908">
        <w:rPr>
          <w:rFonts w:hint="eastAsia"/>
        </w:rPr>
        <w:t>     3)3.0m以下，不应突出雨篷、挑檐；3.0m及以上突出雨篷、挑檐时，其突出的深度不应大于2.0m。</w:t>
      </w:r>
    </w:p>
    <w:p w14:paraId="6F2F51EE" w14:textId="77777777" w:rsidR="006B5908" w:rsidRPr="006B5908" w:rsidRDefault="006B5908" w:rsidP="006B5908">
      <w:pPr>
        <w:rPr>
          <w:rFonts w:hint="eastAsia"/>
        </w:rPr>
      </w:pPr>
      <w:r w:rsidRPr="006B5908">
        <w:rPr>
          <w:rFonts w:hint="eastAsia"/>
        </w:rPr>
        <w:t>     4)3.0m以下，不应突出空调机位；3.0m及以上突出空调机位时，其突出的深度不应大于0.6m。</w:t>
      </w:r>
    </w:p>
    <w:p w14:paraId="0567127F" w14:textId="77777777" w:rsidR="006B5908" w:rsidRPr="006B5908" w:rsidRDefault="006B5908" w:rsidP="006B5908">
      <w:pPr>
        <w:rPr>
          <w:rFonts w:hint="eastAsia"/>
        </w:rPr>
      </w:pPr>
      <w:r w:rsidRPr="006B5908">
        <w:rPr>
          <w:rFonts w:hint="eastAsia"/>
        </w:rPr>
        <w:t>    2 在无人行道的路面上空，4.0m以下不应突出凸窗、窗扇、窗罩、空调机位等建筑构件；4.0m及以上突出凸窗、窗扇、窗罩、空调机位时，其突出深度不应大于0.6m。</w:t>
      </w:r>
    </w:p>
    <w:p w14:paraId="5E3D4F80" w14:textId="77777777" w:rsidR="006B5908" w:rsidRPr="006B5908" w:rsidRDefault="006B5908" w:rsidP="006B5908">
      <w:pPr>
        <w:rPr>
          <w:rFonts w:hint="eastAsia"/>
        </w:rPr>
      </w:pPr>
      <w:r w:rsidRPr="006B5908">
        <w:rPr>
          <w:rFonts w:hint="eastAsia"/>
        </w:rPr>
        <w:t>    3 任何建筑突出物与建筑本身均应结合牢固。</w:t>
      </w:r>
    </w:p>
    <w:p w14:paraId="711FD8A2" w14:textId="77777777" w:rsidR="006B5908" w:rsidRPr="006B5908" w:rsidRDefault="006B5908" w:rsidP="006B5908">
      <w:pPr>
        <w:rPr>
          <w:rFonts w:hint="eastAsia"/>
        </w:rPr>
      </w:pPr>
      <w:r w:rsidRPr="006B5908">
        <w:rPr>
          <w:rFonts w:hint="eastAsia"/>
        </w:rPr>
        <w:t>    4 建筑物和建筑突出物均不得向道路上空直接排泄雨水、空调冷凝水等。</w:t>
      </w:r>
      <w:r w:rsidRPr="006B5908">
        <w:rPr>
          <w:rFonts w:hint="eastAsia"/>
        </w:rPr>
        <w:br/>
      </w:r>
      <w:r w:rsidRPr="006B5908">
        <w:rPr>
          <w:rFonts w:hint="eastAsia"/>
          <w:b/>
          <w:bCs/>
        </w:rPr>
        <w:t>▲ 收起条文说明</w:t>
      </w:r>
      <w:r w:rsidRPr="006B5908">
        <w:rPr>
          <w:rFonts w:hint="eastAsia"/>
        </w:rPr>
        <w:br/>
        <w:t>4.3.2 任何建(构)筑物均不得突出道路红线建设，考虑到既有建筑的历史原因及使用上的必要，在不影响公共安全、消防、交通、卫生等前提下，在不同的高度给予了一定的许可，但需获得当地规划行政主管部门批准。另外本次将凸窗等突出深度加大至0.6m，主要考虑空调外机外侧加装饰百叶等因素。在人行道上空，空调外机位太低，将对行人产生影响，但顾及既有建筑的层高及结构梁高的制约，本次修改仅提高了0.5m，在可能情况下应尽可能提高其高度。  </w:t>
      </w:r>
      <w:r w:rsidRPr="006B5908">
        <w:rPr>
          <w:rFonts w:hint="eastAsia"/>
        </w:rPr>
        <w:br/>
        <w:t> 另，“建筑物和建筑突出物均不得向道路上空直接排泄雨水、空调冷凝水等”，还包括无组织排水或用泄水管等将雨水、空调冷凝水等直接向道路上空的排泄等，是防止其影响行人。</w:t>
      </w:r>
    </w:p>
    <w:p w14:paraId="6DC6B7B5" w14:textId="77777777" w:rsidR="006B5908" w:rsidRPr="006B5908" w:rsidRDefault="006B5908" w:rsidP="006B5908">
      <w:pPr>
        <w:rPr>
          <w:rFonts w:hint="eastAsia"/>
        </w:rPr>
      </w:pPr>
      <w:r w:rsidRPr="006B5908">
        <w:rPr>
          <w:rFonts w:hint="eastAsia"/>
        </w:rPr>
        <w:t>4.3.3 除地下室、窗井、建筑入口的台阶、坡道、雨篷等以外，建(构)筑物的主体不得突出建筑控制线建造。</w:t>
      </w:r>
      <w:r w:rsidRPr="006B5908">
        <w:rPr>
          <w:rFonts w:hint="eastAsia"/>
        </w:rPr>
        <w:br/>
      </w:r>
      <w:r w:rsidRPr="006B5908">
        <w:rPr>
          <w:rFonts w:hint="eastAsia"/>
          <w:b/>
          <w:bCs/>
        </w:rPr>
        <w:t>▲ 收起条文说明</w:t>
      </w:r>
      <w:r w:rsidRPr="006B5908">
        <w:rPr>
          <w:rFonts w:hint="eastAsia"/>
        </w:rPr>
        <w:br/>
        <w:t>4.3.3 因城乡规划管理的需要，各地规划行政主管部门常在建设用地边界以内有另行划定建筑控制线，以控制地面建筑物的主体(一般是指建筑的主副楼及裙房的外墙面)不得突出该线。其他突出建筑控制线的建筑突出物，在不影响相邻基地或临街城市人流、车流交通安全的前提下允许其突出。如凸窗、空调机位、雨棚、挑檐、装饰构架、固定遮阳板、招牌、广告牌、台阶、坡道、花池、围墙、平台、散水明沟、采光井、地下室、地下室通风口、地下车道出入口等，甚至有些城市规定在50m以上高空可允许建筑突出，但不得突出道路红线等。因</w:t>
      </w:r>
      <w:r w:rsidRPr="006B5908">
        <w:rPr>
          <w:rFonts w:hint="eastAsia"/>
        </w:rPr>
        <w:lastRenderedPageBreak/>
        <w:t>各地要求不同，故未作统一规定，设计可因地制宜，遵循当地规划行政主管部门的要求及其相关规定。</w:t>
      </w:r>
    </w:p>
    <w:p w14:paraId="7B829A81" w14:textId="77777777" w:rsidR="006B5908" w:rsidRPr="006B5908" w:rsidRDefault="006B5908" w:rsidP="006B5908">
      <w:pPr>
        <w:rPr>
          <w:rFonts w:hint="eastAsia"/>
        </w:rPr>
      </w:pPr>
      <w:r w:rsidRPr="006B5908">
        <w:rPr>
          <w:rFonts w:hint="eastAsia"/>
        </w:rPr>
        <w:t>4.3.4 治安岗、公交候车亭，地铁、地下隧道、过街天桥等相关设施，以及临时性建(构)筑物等，当确有需要，且不影响交通及消防安全，应经当地规划行政主管部门批准，可突入道路红线建造。</w:t>
      </w:r>
    </w:p>
    <w:p w14:paraId="5C6E3B86" w14:textId="77777777" w:rsidR="006B5908" w:rsidRPr="006B5908" w:rsidRDefault="006B5908" w:rsidP="006B5908">
      <w:pPr>
        <w:rPr>
          <w:rFonts w:hint="eastAsia"/>
        </w:rPr>
      </w:pPr>
      <w:r w:rsidRPr="006B5908">
        <w:rPr>
          <w:rFonts w:hint="eastAsia"/>
        </w:rPr>
        <w:t>4.3.5 骑楼、建筑连接体和沿道路红线的悬挑建筑的建造，不应影响交通、环保及消防安全。在有顶盖的城市公共空间内，不应设置直接排气的空调机、排气扇等设施或排出有害气体的其他通风系统。</w:t>
      </w:r>
      <w:r w:rsidRPr="006B5908">
        <w:rPr>
          <w:rFonts w:hint="eastAsia"/>
        </w:rPr>
        <w:br/>
      </w:r>
      <w:r w:rsidRPr="006B5908">
        <w:rPr>
          <w:rFonts w:hint="eastAsia"/>
          <w:b/>
          <w:bCs/>
        </w:rPr>
        <w:t>▲ 收起条文说明</w:t>
      </w:r>
      <w:r w:rsidRPr="006B5908">
        <w:rPr>
          <w:rFonts w:hint="eastAsia"/>
        </w:rPr>
        <w:br/>
        <w:t>4.3.5 在骑楼、建筑连接体和沿道路红线悬挑建筑的下方，一般均为城市公共空间，有可能为车行或消防车通行，故应满足其通行净空。也可能是大量人流活动之地，故不应设置影响公共卫生及安全的相关设施，如空调外机及排气扇排出的热风，排风口、厨房油烟及其他有害气体等。更应该避免和防止高空坠物，以保证公共场所的安全。</w:t>
      </w:r>
    </w:p>
    <w:p w14:paraId="0BEE7CD8" w14:textId="77777777" w:rsidR="006B5908" w:rsidRPr="006B5908" w:rsidRDefault="006B5908" w:rsidP="006B5908">
      <w:pPr>
        <w:rPr>
          <w:rFonts w:hint="eastAsia"/>
        </w:rPr>
      </w:pPr>
      <w:hyperlink r:id="rId68" w:history="1">
        <w:r w:rsidRPr="006B5908">
          <w:rPr>
            <w:rStyle w:val="af2"/>
            <w:rFonts w:hint="eastAsia"/>
          </w:rPr>
          <w:t>《民用建筑设计统一标准》GB 50352-2019</w:t>
        </w:r>
      </w:hyperlink>
    </w:p>
    <w:p w14:paraId="573812EE" w14:textId="77777777" w:rsidR="006B5908" w:rsidRPr="006B5908" w:rsidRDefault="006B5908" w:rsidP="006B5908">
      <w:pPr>
        <w:rPr>
          <w:rFonts w:hint="eastAsia"/>
        </w:rPr>
      </w:pPr>
      <w:bookmarkStart w:id="13" w:name="4-4"/>
      <w:bookmarkEnd w:id="13"/>
      <w:r w:rsidRPr="006B5908">
        <w:rPr>
          <w:rFonts w:hint="eastAsia"/>
        </w:rPr>
        <w:t>4.4 建筑连接体</w:t>
      </w:r>
    </w:p>
    <w:p w14:paraId="1D3B1199" w14:textId="77777777" w:rsidR="006B5908" w:rsidRPr="006B5908" w:rsidRDefault="006B5908" w:rsidP="006B5908">
      <w:pPr>
        <w:rPr>
          <w:rFonts w:hint="eastAsia"/>
        </w:rPr>
      </w:pPr>
      <w:r w:rsidRPr="006B5908">
        <w:rPr>
          <w:rFonts w:hint="eastAsia"/>
          <w:b/>
          <w:bCs/>
        </w:rPr>
        <w:t>4.4 建筑连接体</w:t>
      </w:r>
    </w:p>
    <w:p w14:paraId="7E1EEBF3" w14:textId="77777777" w:rsidR="006B5908" w:rsidRPr="006B5908" w:rsidRDefault="006B5908" w:rsidP="006B5908">
      <w:pPr>
        <w:rPr>
          <w:rFonts w:hint="eastAsia"/>
        </w:rPr>
      </w:pPr>
    </w:p>
    <w:p w14:paraId="034ED386" w14:textId="77777777" w:rsidR="006B5908" w:rsidRPr="006B5908" w:rsidRDefault="006B5908" w:rsidP="006B5908">
      <w:pPr>
        <w:rPr>
          <w:rFonts w:hint="eastAsia"/>
        </w:rPr>
      </w:pPr>
      <w:r w:rsidRPr="006B5908">
        <w:rPr>
          <w:rFonts w:hint="eastAsia"/>
        </w:rPr>
        <w:t>4.4.1 经当地规划及市政主管部门批准，建筑连接体可跨越道路红线、用地红线或建筑控制线建设，属于城市公共交通性质的出入口可在道路红线范围内设置。</w:t>
      </w:r>
      <w:r w:rsidRPr="006B5908">
        <w:rPr>
          <w:rFonts w:hint="eastAsia"/>
        </w:rPr>
        <w:br/>
      </w:r>
      <w:r w:rsidRPr="006B5908">
        <w:rPr>
          <w:rFonts w:hint="eastAsia"/>
          <w:b/>
          <w:bCs/>
        </w:rPr>
        <w:t>▲ 收起条文说明</w:t>
      </w:r>
      <w:r w:rsidRPr="006B5908">
        <w:rPr>
          <w:rFonts w:hint="eastAsia"/>
        </w:rPr>
        <w:br/>
        <w:t>本节为新增章节。 </w:t>
      </w:r>
      <w:r w:rsidRPr="006B5908">
        <w:rPr>
          <w:rFonts w:hint="eastAsia"/>
        </w:rPr>
        <w:br/>
        <w:t>4.4.1 建筑连接体是城市建设中，为强化建筑与建筑、建筑与公共设施、建筑与公共交通站点等之间联系，通过建筑连廊跨越道路红线或建设用地边界所进行的连通。为实现区域内不同地块间的资源共享和人车分流，提高公共设施的服务水平具有重要意义。但由于道路红线以内、建设用地边界以外的空间均为城市公共空间或他人领地，故建筑连接体的建设须征得当地规划及市政行政主管部门的批准。另外，非城市公共交通性质的出入口在道路红线内设置时，更需获得当地规划及市政行政主管部门的批准。</w:t>
      </w:r>
    </w:p>
    <w:p w14:paraId="0215741B" w14:textId="77777777" w:rsidR="006B5908" w:rsidRPr="006B5908" w:rsidRDefault="006B5908" w:rsidP="006B5908">
      <w:pPr>
        <w:rPr>
          <w:rFonts w:hint="eastAsia"/>
        </w:rPr>
      </w:pPr>
      <w:r w:rsidRPr="006B5908">
        <w:rPr>
          <w:rFonts w:hint="eastAsia"/>
        </w:rPr>
        <w:t>4.4.2 建筑连接体可在地下、裙房部位及建筑高空建造，其建设应统筹规划，保障城市公众利益与安全，并不应影响其他人流、车流及城市景观。</w:t>
      </w:r>
      <w:r w:rsidRPr="006B5908">
        <w:rPr>
          <w:rFonts w:hint="eastAsia"/>
        </w:rPr>
        <w:br/>
      </w:r>
      <w:r w:rsidRPr="006B5908">
        <w:rPr>
          <w:rFonts w:hint="eastAsia"/>
          <w:b/>
          <w:bCs/>
        </w:rPr>
        <w:t>▲ 收起条文说明</w:t>
      </w:r>
      <w:r w:rsidRPr="006B5908">
        <w:rPr>
          <w:rFonts w:hint="eastAsia"/>
        </w:rPr>
        <w:br/>
        <w:t>4.4.2 建筑连接体需要连接不同基地之间的建筑，因设计和建设时序不一，建设单位往往按照自身的建设条件而进行建造。特别是需建造城市二层步行廊道体系的区域，更需要规划和建设部门在规划和设计阶段进行协调，做好连接体的宽度及两端竖向标高的统筹。同时规定先建单位应当按照专业或标准要求，预留连接接口，后建单位应当履行后续连接工程的工作。 </w:t>
      </w:r>
      <w:r w:rsidRPr="006B5908">
        <w:rPr>
          <w:rFonts w:hint="eastAsia"/>
        </w:rPr>
        <w:br/>
        <w:t>地面上空建筑连接体的建设，是在城市两栋建筑之间横跨，需确保不影响城市人行、机动车行、消防通道等使用功能，同时更应防高空坠物伤人。建筑通廊距路面的净空高度，根据现行行业标准《城市人行天桥与人行地道技术规范》CJJ 69的相关规定的最小净空：行人为2.3m，非机动车为3.5m，机动车为4.5m，行驶电车为5.0m等。</w:t>
      </w:r>
    </w:p>
    <w:p w14:paraId="0C13DAAC" w14:textId="77777777" w:rsidR="006B5908" w:rsidRPr="006B5908" w:rsidRDefault="006B5908" w:rsidP="006B5908">
      <w:pPr>
        <w:rPr>
          <w:rFonts w:hint="eastAsia"/>
        </w:rPr>
      </w:pPr>
      <w:r w:rsidRPr="006B5908">
        <w:rPr>
          <w:rFonts w:hint="eastAsia"/>
        </w:rPr>
        <w:t>4.4.3 地下建筑连接体应满足市政管线及其他基础设施等建设要求。</w:t>
      </w:r>
      <w:r w:rsidRPr="006B5908">
        <w:rPr>
          <w:rFonts w:hint="eastAsia"/>
        </w:rPr>
        <w:br/>
      </w:r>
      <w:r w:rsidRPr="006B5908">
        <w:rPr>
          <w:rFonts w:hint="eastAsia"/>
          <w:b/>
          <w:bCs/>
        </w:rPr>
        <w:t>▲ 收起条文说明</w:t>
      </w:r>
      <w:r w:rsidRPr="006B5908">
        <w:rPr>
          <w:rFonts w:hint="eastAsia"/>
        </w:rPr>
        <w:br/>
        <w:t>4.4.3 地下建筑连接体分廊道连接和地下室整体开发连接两大类，在其上部的覆土深度，均须满足市政各类管道等设施敷设的要求，同时为日后市政管线扩容或地铁通行提供可能。 </w:t>
      </w:r>
      <w:r w:rsidRPr="006B5908">
        <w:rPr>
          <w:rFonts w:hint="eastAsia"/>
        </w:rPr>
        <w:br/>
        <w:t>建筑连接体的设计还应满足现行行业标准《城市人行天桥与人行地道技术规范》CJJ 69的相</w:t>
      </w:r>
      <w:r w:rsidRPr="006B5908">
        <w:rPr>
          <w:rFonts w:hint="eastAsia"/>
        </w:rPr>
        <w:lastRenderedPageBreak/>
        <w:t>关技术要求。</w:t>
      </w:r>
    </w:p>
    <w:p w14:paraId="70B8BF0F" w14:textId="77777777" w:rsidR="006B5908" w:rsidRPr="006B5908" w:rsidRDefault="006B5908" w:rsidP="006B5908">
      <w:pPr>
        <w:rPr>
          <w:rFonts w:hint="eastAsia"/>
        </w:rPr>
      </w:pPr>
      <w:r w:rsidRPr="006B5908">
        <w:rPr>
          <w:rFonts w:hint="eastAsia"/>
        </w:rPr>
        <w:t>4.4.4 交通功能的建筑连接体，其净宽不宜大于9.0m，地上的净宽不宜小于3.0m,地下的净宽不宜小于4.0m。其他非交通功能连接体的宽度，宜结合建筑功能按人流疏散需求设置。</w:t>
      </w:r>
      <w:r w:rsidRPr="006B5908">
        <w:rPr>
          <w:rFonts w:hint="eastAsia"/>
        </w:rPr>
        <w:br/>
      </w:r>
      <w:r w:rsidRPr="006B5908">
        <w:rPr>
          <w:rFonts w:hint="eastAsia"/>
          <w:b/>
          <w:bCs/>
        </w:rPr>
        <w:t>▲ 收起条文说明</w:t>
      </w:r>
      <w:r w:rsidRPr="006B5908">
        <w:rPr>
          <w:rFonts w:hint="eastAsia"/>
        </w:rPr>
        <w:br/>
        <w:t>4.4.4 本条规定净宽不宜大于9m，主要是考虑结构一个柱跨的尺寸，同时该尺寸也能满足一般人流及车行的交通功能。另参照《城市人行天桥与人行地道技术规范》CJJ 69-95(第2.2.1条第2款：天桥桥面净宽不宜小于3m，地道通道净宽不宜小于3.75m)，为保证城市公共交通的通行功能以及安全要求，建议人行天桥等地上连接体的净宽不宜小于3m；同时，考虑到地下连接体的封闭性，行人的空间感受较为压抑，建议地下连接体的净宽不宜小于4m。 </w:t>
      </w:r>
      <w:r w:rsidRPr="006B5908">
        <w:rPr>
          <w:rFonts w:hint="eastAsia"/>
        </w:rPr>
        <w:br/>
        <w:t>地下或裙楼部位的建筑连接体，如兼作横跨城市道路的人行天桥或地下人行隧道时，经当地规划行政主管部门批准，其出入口可在道路红线以内或建筑控制线以外建设，以方便行人。</w:t>
      </w:r>
    </w:p>
    <w:p w14:paraId="7A869F12" w14:textId="77777777" w:rsidR="006B5908" w:rsidRPr="006B5908" w:rsidRDefault="006B5908" w:rsidP="006B5908">
      <w:pPr>
        <w:rPr>
          <w:rFonts w:hint="eastAsia"/>
        </w:rPr>
      </w:pPr>
      <w:r w:rsidRPr="006B5908">
        <w:rPr>
          <w:rFonts w:hint="eastAsia"/>
        </w:rPr>
        <w:t>4.4.5 建筑连接体在满足其使用功能的同时,还应满足消防疏散及结构安全方面的要求。</w:t>
      </w:r>
      <w:r w:rsidRPr="006B5908">
        <w:rPr>
          <w:rFonts w:hint="eastAsia"/>
        </w:rPr>
        <w:br/>
      </w:r>
      <w:r w:rsidRPr="006B5908">
        <w:rPr>
          <w:rFonts w:hint="eastAsia"/>
          <w:b/>
          <w:bCs/>
        </w:rPr>
        <w:t>▲ 收起条文说明</w:t>
      </w:r>
      <w:r w:rsidRPr="006B5908">
        <w:rPr>
          <w:rFonts w:hint="eastAsia"/>
        </w:rPr>
        <w:br/>
        <w:t>4.4.5 建筑连接体若作为非交通性使用功能时，横跨道路的地下空间或地面以上连接体，都存在疏散楼梯设置的位置受限，疏散宽度不够大，疏散距离太远，从而导致人流疏散距离过长、与相关标准要求相悖的问题；同时地面以上建筑连接体也都存在加设竖向受力结构困难，从而造成结构跨度过大，连体后建筑形体过长等结构难题，特别是“空中连廊”。故设计时均应高度重视，确保其安全。</w:t>
      </w:r>
    </w:p>
    <w:p w14:paraId="199170A6" w14:textId="77777777" w:rsidR="006B5908" w:rsidRPr="006B5908" w:rsidRDefault="006B5908" w:rsidP="006B5908">
      <w:pPr>
        <w:rPr>
          <w:rFonts w:hint="eastAsia"/>
        </w:rPr>
      </w:pPr>
      <w:bookmarkStart w:id="14" w:name="4-5"/>
      <w:bookmarkEnd w:id="14"/>
      <w:r w:rsidRPr="006B5908">
        <w:rPr>
          <w:rFonts w:hint="eastAsia"/>
        </w:rPr>
        <w:t>4.5 建筑高度</w:t>
      </w:r>
    </w:p>
    <w:p w14:paraId="7B9B5490" w14:textId="77777777" w:rsidR="006B5908" w:rsidRPr="006B5908" w:rsidRDefault="006B5908" w:rsidP="006B5908">
      <w:pPr>
        <w:rPr>
          <w:rFonts w:hint="eastAsia"/>
        </w:rPr>
      </w:pPr>
      <w:r w:rsidRPr="006B5908">
        <w:rPr>
          <w:rFonts w:hint="eastAsia"/>
          <w:b/>
          <w:bCs/>
        </w:rPr>
        <w:t>4.5 建筑高度</w:t>
      </w:r>
    </w:p>
    <w:p w14:paraId="1108045D" w14:textId="77777777" w:rsidR="006B5908" w:rsidRPr="006B5908" w:rsidRDefault="006B5908" w:rsidP="006B5908">
      <w:pPr>
        <w:rPr>
          <w:rFonts w:hint="eastAsia"/>
        </w:rPr>
      </w:pPr>
    </w:p>
    <w:p w14:paraId="7B9C148F" w14:textId="77777777" w:rsidR="006B5908" w:rsidRPr="006B5908" w:rsidRDefault="006B5908" w:rsidP="006B5908">
      <w:pPr>
        <w:rPr>
          <w:rFonts w:hint="eastAsia"/>
        </w:rPr>
      </w:pPr>
      <w:r w:rsidRPr="006B5908">
        <w:rPr>
          <w:rFonts w:hint="eastAsia"/>
        </w:rPr>
        <w:t>4.5.1 建筑高度不应危害公共空间安全和公共卫生，且不宜影响景观，下列地区应实行建筑高度控制，并应符合下列规定：</w:t>
      </w:r>
    </w:p>
    <w:p w14:paraId="2DCDBBAB" w14:textId="77777777" w:rsidR="006B5908" w:rsidRPr="006B5908" w:rsidRDefault="006B5908" w:rsidP="006B5908">
      <w:pPr>
        <w:rPr>
          <w:rFonts w:hint="eastAsia"/>
        </w:rPr>
      </w:pPr>
      <w:r w:rsidRPr="006B5908">
        <w:rPr>
          <w:rFonts w:hint="eastAsia"/>
        </w:rPr>
        <w:t>    1 对建筑高度有特别要求的地区，建筑高度应符合所在地城乡规划的有关规定；</w:t>
      </w:r>
    </w:p>
    <w:p w14:paraId="48A56391" w14:textId="77777777" w:rsidR="006B5908" w:rsidRPr="006B5908" w:rsidRDefault="006B5908" w:rsidP="006B5908">
      <w:pPr>
        <w:rPr>
          <w:rFonts w:hint="eastAsia"/>
        </w:rPr>
      </w:pPr>
      <w:r w:rsidRPr="006B5908">
        <w:rPr>
          <w:rFonts w:hint="eastAsia"/>
        </w:rPr>
        <w:t>    2 沿城市道路的建筑物，应根据道路红线的宽度及街道空间尺度控制建筑裙楼和主体的高度；</w:t>
      </w:r>
    </w:p>
    <w:p w14:paraId="0BE9805B" w14:textId="77777777" w:rsidR="006B5908" w:rsidRPr="006B5908" w:rsidRDefault="006B5908" w:rsidP="006B5908">
      <w:pPr>
        <w:rPr>
          <w:rFonts w:hint="eastAsia"/>
        </w:rPr>
      </w:pPr>
      <w:r w:rsidRPr="006B5908">
        <w:rPr>
          <w:rFonts w:hint="eastAsia"/>
        </w:rPr>
        <w:t>    3 当建筑位于机场、电台、电信、微波通信、气象台、卫星地面站、军事要塞工程等设施的技术作业控制区内及机场航线控制范围内时，应按净空要求控制建筑高度及施工设备高度；</w:t>
      </w:r>
    </w:p>
    <w:p w14:paraId="17EDCBE6" w14:textId="77777777" w:rsidR="006B5908" w:rsidRPr="006B5908" w:rsidRDefault="006B5908" w:rsidP="006B5908">
      <w:pPr>
        <w:rPr>
          <w:rFonts w:hint="eastAsia"/>
        </w:rPr>
      </w:pPr>
      <w:r w:rsidRPr="006B5908">
        <w:rPr>
          <w:rFonts w:hint="eastAsia"/>
        </w:rPr>
        <w:t>    4 建筑处在历史文化名城名镇名村、历史文化街区、文物保护单位、历史建筑和风景名胜区、自然保护区的各项建设，应按规划控制建筑高度。</w:t>
      </w:r>
    </w:p>
    <w:p w14:paraId="18B3E9CF" w14:textId="77777777" w:rsidR="006B5908" w:rsidRPr="006B5908" w:rsidRDefault="006B5908" w:rsidP="006B5908">
      <w:pPr>
        <w:rPr>
          <w:rFonts w:hint="eastAsia"/>
        </w:rPr>
      </w:pPr>
      <w:r w:rsidRPr="006B5908">
        <w:rPr>
          <w:rFonts w:hint="eastAsia"/>
        </w:rPr>
        <w:t>    注：建筑高度控制尚应符合所在地城市规划行政主管部门和有关专业部门的规定。</w:t>
      </w:r>
    </w:p>
    <w:p w14:paraId="491D66F7" w14:textId="77777777" w:rsidR="006B5908" w:rsidRPr="006B5908" w:rsidRDefault="006B5908" w:rsidP="006B5908">
      <w:pPr>
        <w:rPr>
          <w:rFonts w:hint="eastAsia"/>
        </w:rPr>
      </w:pPr>
      <w:r w:rsidRPr="006B5908">
        <w:rPr>
          <w:rFonts w:hint="eastAsia"/>
        </w:rPr>
        <w:t>4.5.2 建筑高度的计算应符合下列规定：</w:t>
      </w:r>
    </w:p>
    <w:p w14:paraId="0803F77D" w14:textId="77777777" w:rsidR="006B5908" w:rsidRPr="006B5908" w:rsidRDefault="006B5908" w:rsidP="006B5908">
      <w:pPr>
        <w:rPr>
          <w:rFonts w:hint="eastAsia"/>
        </w:rPr>
      </w:pPr>
      <w:r w:rsidRPr="006B5908">
        <w:rPr>
          <w:rFonts w:hint="eastAsia"/>
        </w:rPr>
        <w:t>    1 本标准第4.5.1条第3款、第4款控制区内建筑，建筑高度应以绝对海拔高度控制建筑物室外地面至建筑物和构筑物最高点的高度。</w:t>
      </w:r>
    </w:p>
    <w:p w14:paraId="1B3A1D27" w14:textId="77777777" w:rsidR="006B5908" w:rsidRPr="006B5908" w:rsidRDefault="006B5908" w:rsidP="006B5908">
      <w:pPr>
        <w:rPr>
          <w:rFonts w:hint="eastAsia"/>
        </w:rPr>
      </w:pPr>
      <w:r w:rsidRPr="006B5908">
        <w:rPr>
          <w:rFonts w:hint="eastAsia"/>
        </w:rPr>
        <w:t>    2 非本标准第4.5.1条第3款、第4款控制区内建筑，平屋顶建筑高度应按建筑物主入口场地室外设计地面至建筑女儿墙顶点的高度计算，无女儿墙的建筑物应计算至其屋面檐口；坡屋顶建筑高度应按建筑物室外地面至屋檐和屋脊的平均高度计算；当同一座建筑物有多种屋面形式时，建筑高度应按上述方法分别计算后取其中最大值；下列突出物不计入建筑高度内：</w:t>
      </w:r>
    </w:p>
    <w:p w14:paraId="1F7D1120" w14:textId="77777777" w:rsidR="006B5908" w:rsidRPr="006B5908" w:rsidRDefault="006B5908" w:rsidP="006B5908">
      <w:pPr>
        <w:rPr>
          <w:rFonts w:hint="eastAsia"/>
        </w:rPr>
      </w:pPr>
      <w:r w:rsidRPr="006B5908">
        <w:rPr>
          <w:rFonts w:hint="eastAsia"/>
        </w:rPr>
        <w:t>    1)局部突出屋面的楼梯间、电梯机房、水箱间等辅助用房占屋顶平面面积不超过1/4者；</w:t>
      </w:r>
    </w:p>
    <w:p w14:paraId="1C06B5B2" w14:textId="77777777" w:rsidR="006B5908" w:rsidRPr="006B5908" w:rsidRDefault="006B5908" w:rsidP="006B5908">
      <w:pPr>
        <w:rPr>
          <w:rFonts w:hint="eastAsia"/>
        </w:rPr>
      </w:pPr>
      <w:r w:rsidRPr="006B5908">
        <w:rPr>
          <w:rFonts w:hint="eastAsia"/>
        </w:rPr>
        <w:t>    2)突出屋面的通风道、烟囱、装饰构件、花架、通信设施等；</w:t>
      </w:r>
    </w:p>
    <w:p w14:paraId="48752290" w14:textId="77777777" w:rsidR="006B5908" w:rsidRPr="006B5908" w:rsidRDefault="006B5908" w:rsidP="006B5908">
      <w:pPr>
        <w:rPr>
          <w:rFonts w:hint="eastAsia"/>
        </w:rPr>
      </w:pPr>
      <w:r w:rsidRPr="006B5908">
        <w:rPr>
          <w:rFonts w:hint="eastAsia"/>
        </w:rPr>
        <w:t>    3)空调冷却塔等设备。</w:t>
      </w:r>
      <w:r w:rsidRPr="006B5908">
        <w:rPr>
          <w:rFonts w:hint="eastAsia"/>
        </w:rPr>
        <w:br/>
      </w:r>
      <w:r w:rsidRPr="006B5908">
        <w:rPr>
          <w:rFonts w:hint="eastAsia"/>
          <w:b/>
          <w:bCs/>
        </w:rPr>
        <w:t>▲ 收起条文说明</w:t>
      </w:r>
      <w:r w:rsidRPr="006B5908">
        <w:rPr>
          <w:rFonts w:hint="eastAsia"/>
        </w:rPr>
        <w:br/>
      </w:r>
      <w:r w:rsidRPr="006B5908">
        <w:rPr>
          <w:rFonts w:hint="eastAsia"/>
        </w:rPr>
        <w:lastRenderedPageBreak/>
        <w:t>4.5.2 本条建筑高度计算只对在有建筑高度控制要求的控制区内而言，与本标准第3.1.2条计算建筑高度来分类不是一个概念。 </w:t>
      </w:r>
      <w:r w:rsidRPr="006B5908">
        <w:rPr>
          <w:rFonts w:hint="eastAsia"/>
        </w:rPr>
        <w:br/>
        <w:t>2 为新增条款，从城市设计的角度出发，城市公共开放空间是由建筑、广场及街道等要素共同构成的。为形成适宜尺度的城市公共开放空间，需要控制街道空间的高宽比值。 </w:t>
      </w:r>
      <w:r w:rsidRPr="006B5908">
        <w:rPr>
          <w:rFonts w:hint="eastAsia"/>
        </w:rPr>
        <w:br/>
        <w:t>非本标准第4.5.1条第3款、第4款控制区内建筑高度与现行国家标准《建筑设计防火规范》GB 50016中的建筑高度不是一个概念，本标准中的建筑高度主要与城市规划控制相关，现行国家标准《建筑设计防火规范》GB 50016注重的是消防救援等方面。</w:t>
      </w:r>
    </w:p>
    <w:p w14:paraId="50BBD14B" w14:textId="77777777" w:rsidR="006B5908" w:rsidRPr="006B5908" w:rsidRDefault="006B5908" w:rsidP="006B5908">
      <w:pPr>
        <w:rPr>
          <w:rFonts w:hint="eastAsia"/>
        </w:rPr>
      </w:pPr>
      <w:bookmarkStart w:id="15" w:name="5"/>
      <w:bookmarkEnd w:id="15"/>
      <w:r w:rsidRPr="006B5908">
        <w:rPr>
          <w:rFonts w:hint="eastAsia"/>
        </w:rPr>
        <w:t>5场地设计</w:t>
      </w:r>
    </w:p>
    <w:p w14:paraId="50590210" w14:textId="77777777" w:rsidR="006B5908" w:rsidRPr="006B5908" w:rsidRDefault="006B5908" w:rsidP="006B5908">
      <w:pPr>
        <w:rPr>
          <w:rFonts w:hint="eastAsia"/>
        </w:rPr>
      </w:pPr>
      <w:bookmarkStart w:id="16" w:name="5-1"/>
      <w:bookmarkEnd w:id="16"/>
      <w:r w:rsidRPr="006B5908">
        <w:rPr>
          <w:rFonts w:hint="eastAsia"/>
        </w:rPr>
        <w:t>5.1 建筑布局</w:t>
      </w:r>
    </w:p>
    <w:p w14:paraId="01B0F529" w14:textId="77777777" w:rsidR="006B5908" w:rsidRPr="006B5908" w:rsidRDefault="006B5908" w:rsidP="006B5908">
      <w:pPr>
        <w:rPr>
          <w:rFonts w:hint="eastAsia"/>
        </w:rPr>
      </w:pPr>
      <w:r w:rsidRPr="006B5908">
        <w:rPr>
          <w:rFonts w:hint="eastAsia"/>
          <w:b/>
          <w:bCs/>
        </w:rPr>
        <w:t>5.1 建筑布局</w:t>
      </w:r>
    </w:p>
    <w:p w14:paraId="7CB9D519" w14:textId="77777777" w:rsidR="006B5908" w:rsidRPr="006B5908" w:rsidRDefault="006B5908" w:rsidP="006B5908">
      <w:pPr>
        <w:rPr>
          <w:rFonts w:hint="eastAsia"/>
        </w:rPr>
      </w:pPr>
    </w:p>
    <w:p w14:paraId="00310A90" w14:textId="77777777" w:rsidR="006B5908" w:rsidRPr="006B5908" w:rsidRDefault="006B5908" w:rsidP="006B5908">
      <w:pPr>
        <w:rPr>
          <w:rFonts w:hint="eastAsia"/>
        </w:rPr>
      </w:pPr>
      <w:r w:rsidRPr="006B5908">
        <w:rPr>
          <w:rFonts w:hint="eastAsia"/>
        </w:rPr>
        <w:t>5.1.1 建筑布局应使建筑基地内的人流、车流与物流合理分流，防止干扰，并应有利于消防、停车、人员集散以及无障碍设施的设置。</w:t>
      </w:r>
      <w:r w:rsidRPr="006B5908">
        <w:rPr>
          <w:rFonts w:hint="eastAsia"/>
        </w:rPr>
        <w:br/>
      </w:r>
      <w:r w:rsidRPr="006B5908">
        <w:rPr>
          <w:rFonts w:hint="eastAsia"/>
          <w:b/>
          <w:bCs/>
        </w:rPr>
        <w:t>▲ 收起条文说明</w:t>
      </w:r>
      <w:r w:rsidRPr="006B5908">
        <w:rPr>
          <w:rFonts w:hint="eastAsia"/>
        </w:rPr>
        <w:br/>
        <w:t>5.1.1 建筑与场地应取得适宜关系，充分结合总体分区及交通组织，有整体观念，主次分明，建筑与场地和谐共生。</w:t>
      </w:r>
    </w:p>
    <w:p w14:paraId="746EDEB2" w14:textId="77777777" w:rsidR="006B5908" w:rsidRPr="006B5908" w:rsidRDefault="006B5908" w:rsidP="006B5908">
      <w:pPr>
        <w:rPr>
          <w:rFonts w:hint="eastAsia"/>
        </w:rPr>
      </w:pPr>
      <w:r w:rsidRPr="006B5908">
        <w:rPr>
          <w:rFonts w:hint="eastAsia"/>
        </w:rPr>
        <w:t>5.1.2 建筑间距应符合下列规定：</w:t>
      </w:r>
    </w:p>
    <w:p w14:paraId="5C624F32" w14:textId="77777777" w:rsidR="006B5908" w:rsidRPr="006B5908" w:rsidRDefault="006B5908" w:rsidP="006B5908">
      <w:pPr>
        <w:rPr>
          <w:rFonts w:hint="eastAsia"/>
        </w:rPr>
      </w:pPr>
      <w:r w:rsidRPr="006B5908">
        <w:rPr>
          <w:rFonts w:hint="eastAsia"/>
        </w:rPr>
        <w:t>    1 建筑间距应符合现行国家标准《</w:t>
      </w:r>
      <w:hyperlink r:id="rId69" w:tgtFrame="_blank" w:tooltip="建筑设计防火规范" w:history="1">
        <w:r w:rsidRPr="006B5908">
          <w:rPr>
            <w:rStyle w:val="af2"/>
            <w:rFonts w:hint="eastAsia"/>
          </w:rPr>
          <w:t>建筑设计防火规范</w:t>
        </w:r>
      </w:hyperlink>
      <w:r w:rsidRPr="006B5908">
        <w:rPr>
          <w:rFonts w:hint="eastAsia"/>
        </w:rPr>
        <w:t>》GB 50016的规定及当地城市规划要求；</w:t>
      </w:r>
    </w:p>
    <w:p w14:paraId="4285150B" w14:textId="77777777" w:rsidR="006B5908" w:rsidRPr="006B5908" w:rsidRDefault="006B5908" w:rsidP="006B5908">
      <w:pPr>
        <w:rPr>
          <w:rFonts w:hint="eastAsia"/>
        </w:rPr>
      </w:pPr>
      <w:r w:rsidRPr="006B5908">
        <w:rPr>
          <w:rFonts w:hint="eastAsia"/>
        </w:rPr>
        <w:t>    2 建筑间距应符合本标准第7.1节建筑用房天然采光的规定，有日照要求的建筑和场地应符合国家相关日照标准的规定。</w:t>
      </w:r>
      <w:r w:rsidRPr="006B5908">
        <w:rPr>
          <w:rFonts w:hint="eastAsia"/>
        </w:rPr>
        <w:br/>
      </w:r>
      <w:r w:rsidRPr="006B5908">
        <w:rPr>
          <w:rFonts w:hint="eastAsia"/>
          <w:b/>
          <w:bCs/>
        </w:rPr>
        <w:t>▲ 收起条文说明</w:t>
      </w:r>
      <w:r w:rsidRPr="006B5908">
        <w:rPr>
          <w:rFonts w:hint="eastAsia"/>
        </w:rPr>
        <w:br/>
        <w:t>5.1.2 本条各款重点强调建筑间距应满足防火、城市规划、采光、日照等场地设计的要求。  </w:t>
      </w:r>
      <w:r w:rsidRPr="006B5908">
        <w:rPr>
          <w:rFonts w:hint="eastAsia"/>
        </w:rPr>
        <w:br/>
        <w:t> 2 天然采光也有建筑间距要求，由于各地所处光气候区等情况不同难以作出间距具体数据。原则是天然光源应满足各建筑采光系数标准值之规定，具体计算在本标准第7.1节条文和条文说明及现行国家标准《建筑采光设计标准》GB 50033中已有规定。无论是相邻地建筑，或同一基地内建筑之间都不应挡住建筑用房的采光。建筑和场地日照标准在现行国家标准《城市居住区规划设计标准》GB 50180中有明确规定，住宅、宿舍、托儿所、幼儿园、宿舍、老年人居住建筑、医院病房楼等类型建筑也有相关日照标准，并应执行当地城市规划行政主管部门依照日照标准制定的相关规定。</w:t>
      </w:r>
    </w:p>
    <w:p w14:paraId="068525B6" w14:textId="77777777" w:rsidR="006B5908" w:rsidRPr="006B5908" w:rsidRDefault="006B5908" w:rsidP="006B5908">
      <w:pPr>
        <w:rPr>
          <w:rFonts w:hint="eastAsia"/>
        </w:rPr>
      </w:pPr>
      <w:r w:rsidRPr="006B5908">
        <w:rPr>
          <w:rFonts w:hint="eastAsia"/>
        </w:rPr>
        <w:t>5.1.3 建筑布局应根据地域气候特征，防止和抵御寒冷、暑热、疾风、暴雨、积雪和沙尘等灾害侵袭，并应利用自然气流组织好通风，防止不良小气候产生。</w:t>
      </w:r>
    </w:p>
    <w:p w14:paraId="3D045B02" w14:textId="77777777" w:rsidR="006B5908" w:rsidRPr="006B5908" w:rsidRDefault="006B5908" w:rsidP="006B5908">
      <w:pPr>
        <w:rPr>
          <w:rFonts w:hint="eastAsia"/>
        </w:rPr>
      </w:pPr>
      <w:r w:rsidRPr="006B5908">
        <w:rPr>
          <w:rFonts w:hint="eastAsia"/>
        </w:rPr>
        <w:t>5.1.4 根据噪声源的位置、方向和强度，应在建筑功能分区、道路布置、建筑朝向、距离以及地形、绿化和建筑物的屏障作用等方面采取综合措施，防止或降低环境噪声。</w:t>
      </w:r>
    </w:p>
    <w:p w14:paraId="6B2435CA" w14:textId="77777777" w:rsidR="006B5908" w:rsidRPr="006B5908" w:rsidRDefault="006B5908" w:rsidP="006B5908">
      <w:pPr>
        <w:rPr>
          <w:rFonts w:hint="eastAsia"/>
        </w:rPr>
      </w:pPr>
      <w:r w:rsidRPr="006B5908">
        <w:rPr>
          <w:rFonts w:hint="eastAsia"/>
        </w:rPr>
        <w:t>5.1.5 建筑物与各种污染源的卫生距离，应符合国家现行有关卫生标准的规定。</w:t>
      </w:r>
    </w:p>
    <w:p w14:paraId="67306CF5" w14:textId="77777777" w:rsidR="006B5908" w:rsidRPr="006B5908" w:rsidRDefault="006B5908" w:rsidP="006B5908">
      <w:pPr>
        <w:rPr>
          <w:rFonts w:hint="eastAsia"/>
        </w:rPr>
      </w:pPr>
      <w:r w:rsidRPr="006B5908">
        <w:rPr>
          <w:rFonts w:hint="eastAsia"/>
        </w:rPr>
        <w:t>5.1.6 建筑布局应按国家及地方的相关规定对文物古迹和古树名木进行保护，避免损毁破坏。</w:t>
      </w:r>
    </w:p>
    <w:p w14:paraId="47D0E678" w14:textId="77777777" w:rsidR="006B5908" w:rsidRPr="006B5908" w:rsidRDefault="006B5908" w:rsidP="006B5908">
      <w:pPr>
        <w:rPr>
          <w:rFonts w:hint="eastAsia"/>
        </w:rPr>
      </w:pPr>
      <w:bookmarkStart w:id="17" w:name="5-2"/>
      <w:bookmarkEnd w:id="17"/>
      <w:r w:rsidRPr="006B5908">
        <w:rPr>
          <w:rFonts w:hint="eastAsia"/>
        </w:rPr>
        <w:t>5.2 道路与停车场</w:t>
      </w:r>
    </w:p>
    <w:p w14:paraId="34265FEA" w14:textId="77777777" w:rsidR="006B5908" w:rsidRPr="006B5908" w:rsidRDefault="006B5908" w:rsidP="006B5908">
      <w:pPr>
        <w:rPr>
          <w:rFonts w:hint="eastAsia"/>
        </w:rPr>
      </w:pPr>
      <w:r w:rsidRPr="006B5908">
        <w:rPr>
          <w:rFonts w:hint="eastAsia"/>
          <w:b/>
          <w:bCs/>
        </w:rPr>
        <w:t>5.2 道路与停车场</w:t>
      </w:r>
    </w:p>
    <w:p w14:paraId="3F3A5113" w14:textId="77777777" w:rsidR="006B5908" w:rsidRPr="006B5908" w:rsidRDefault="006B5908" w:rsidP="006B5908">
      <w:pPr>
        <w:rPr>
          <w:rFonts w:hint="eastAsia"/>
        </w:rPr>
      </w:pPr>
      <w:r w:rsidRPr="006B5908">
        <w:rPr>
          <w:rFonts w:hint="eastAsia"/>
        </w:rPr>
        <w:t>5.2.1 基地道路应符合下列规定：</w:t>
      </w:r>
    </w:p>
    <w:p w14:paraId="3B45212A" w14:textId="77777777" w:rsidR="006B5908" w:rsidRPr="006B5908" w:rsidRDefault="006B5908" w:rsidP="006B5908">
      <w:pPr>
        <w:rPr>
          <w:rFonts w:hint="eastAsia"/>
        </w:rPr>
      </w:pPr>
      <w:r w:rsidRPr="006B5908">
        <w:rPr>
          <w:rFonts w:hint="eastAsia"/>
        </w:rPr>
        <w:t>    1 基地道路与城市道路连接处的车行路面应设限速设施，道路应能通达建筑物的安全出口；</w:t>
      </w:r>
    </w:p>
    <w:p w14:paraId="66162B3C" w14:textId="77777777" w:rsidR="006B5908" w:rsidRPr="006B5908" w:rsidRDefault="006B5908" w:rsidP="006B5908">
      <w:pPr>
        <w:rPr>
          <w:rFonts w:hint="eastAsia"/>
        </w:rPr>
      </w:pPr>
      <w:r w:rsidRPr="006B5908">
        <w:rPr>
          <w:rFonts w:hint="eastAsia"/>
        </w:rPr>
        <w:t>    2 沿街建筑应设连通街道和内院的人行通道，人行通道可利用楼梯间，其间距不宜大于80.0m；   </w:t>
      </w:r>
    </w:p>
    <w:p w14:paraId="7B859AF9" w14:textId="77777777" w:rsidR="006B5908" w:rsidRPr="006B5908" w:rsidRDefault="006B5908" w:rsidP="006B5908">
      <w:pPr>
        <w:rPr>
          <w:rFonts w:hint="eastAsia"/>
        </w:rPr>
      </w:pPr>
      <w:r w:rsidRPr="006B5908">
        <w:rPr>
          <w:rFonts w:hint="eastAsia"/>
        </w:rPr>
        <w:t>    3 当道路改变方向时，路边绿化及建筑物不应影响行车有效视距；</w:t>
      </w:r>
    </w:p>
    <w:p w14:paraId="4F973E2A" w14:textId="77777777" w:rsidR="006B5908" w:rsidRPr="006B5908" w:rsidRDefault="006B5908" w:rsidP="006B5908">
      <w:pPr>
        <w:rPr>
          <w:rFonts w:hint="eastAsia"/>
        </w:rPr>
      </w:pPr>
      <w:r w:rsidRPr="006B5908">
        <w:rPr>
          <w:rFonts w:hint="eastAsia"/>
        </w:rPr>
        <w:lastRenderedPageBreak/>
        <w:t>    4 当基地内设有地下停车库时，车辆出入口应设置显著标志；标志设置高度不应影响人、车通行；</w:t>
      </w:r>
    </w:p>
    <w:p w14:paraId="7838A6E6" w14:textId="77777777" w:rsidR="006B5908" w:rsidRPr="006B5908" w:rsidRDefault="006B5908" w:rsidP="006B5908">
      <w:pPr>
        <w:rPr>
          <w:rFonts w:hint="eastAsia"/>
        </w:rPr>
      </w:pPr>
      <w:r w:rsidRPr="006B5908">
        <w:rPr>
          <w:rFonts w:hint="eastAsia"/>
        </w:rPr>
        <w:t>    5 基地内宜设人行道路，大型、特大型交通、文化、娱乐、商业、体育、医院等建筑，居住人数大于5000人的居住区等车流量较大的场所应设人行道路。</w:t>
      </w:r>
      <w:r w:rsidRPr="006B5908">
        <w:rPr>
          <w:rFonts w:hint="eastAsia"/>
        </w:rPr>
        <w:br/>
      </w:r>
      <w:r w:rsidRPr="006B5908">
        <w:rPr>
          <w:rFonts w:hint="eastAsia"/>
          <w:b/>
          <w:bCs/>
        </w:rPr>
        <w:t>▲ 收起条文说明</w:t>
      </w:r>
      <w:r w:rsidRPr="006B5908">
        <w:rPr>
          <w:rFonts w:hint="eastAsia"/>
        </w:rPr>
        <w:br/>
        <w:t>5.2.1 按消防、公共安全等要求对基地内道路的一般规定。为便于设计掌握，本条明确了应设置人行道的人员密集场所和居住小区。小规模的居住小区由于车流量较小，可根据基地内条件设置人行道路，但5000人的居住区，每户按3.2人计，5000人即为1562户，按每户0.5机动车停车位计算，5000人的居住区应配置780辆机动车，车流量较大，为保证居住小区内的交通安全，有必要设置人行道，避免上下班出入高峰时行人无法通行。</w:t>
      </w:r>
    </w:p>
    <w:p w14:paraId="3067B6FF" w14:textId="77777777" w:rsidR="006B5908" w:rsidRPr="006B5908" w:rsidRDefault="006B5908" w:rsidP="006B5908">
      <w:pPr>
        <w:rPr>
          <w:rFonts w:hint="eastAsia"/>
        </w:rPr>
      </w:pPr>
      <w:r w:rsidRPr="006B5908">
        <w:rPr>
          <w:rFonts w:hint="eastAsia"/>
        </w:rPr>
        <w:t>5.2.2 基地道路设计应符合下列规定：</w:t>
      </w:r>
    </w:p>
    <w:p w14:paraId="15E42EC7" w14:textId="77777777" w:rsidR="006B5908" w:rsidRPr="006B5908" w:rsidRDefault="006B5908" w:rsidP="006B5908">
      <w:pPr>
        <w:rPr>
          <w:rFonts w:hint="eastAsia"/>
        </w:rPr>
      </w:pPr>
      <w:r w:rsidRPr="006B5908">
        <w:rPr>
          <w:rFonts w:hint="eastAsia"/>
        </w:rPr>
        <w:t>    1 单车道路宽不应小于4.0m，双车道路宽住宅区内不应小于6.0m，其他基地道路宽不应小于7.0m；</w:t>
      </w:r>
    </w:p>
    <w:p w14:paraId="6DE34F79" w14:textId="77777777" w:rsidR="006B5908" w:rsidRPr="006B5908" w:rsidRDefault="006B5908" w:rsidP="006B5908">
      <w:pPr>
        <w:rPr>
          <w:rFonts w:hint="eastAsia"/>
        </w:rPr>
      </w:pPr>
      <w:r w:rsidRPr="006B5908">
        <w:rPr>
          <w:rFonts w:hint="eastAsia"/>
        </w:rPr>
        <w:t>    2 当道路边设停车位时，应加大道路宽度且不应影响车辆正常通行；</w:t>
      </w:r>
    </w:p>
    <w:p w14:paraId="446CC43A" w14:textId="77777777" w:rsidR="006B5908" w:rsidRPr="006B5908" w:rsidRDefault="006B5908" w:rsidP="006B5908">
      <w:pPr>
        <w:rPr>
          <w:rFonts w:hint="eastAsia"/>
        </w:rPr>
      </w:pPr>
      <w:r w:rsidRPr="006B5908">
        <w:rPr>
          <w:rFonts w:hint="eastAsia"/>
        </w:rPr>
        <w:t>    3 人行道路宽度不应小于1.5m，人行道在各路口、入口处的设计应符合现行国家标准《</w:t>
      </w:r>
      <w:hyperlink r:id="rId70" w:tgtFrame="_blank" w:tooltip="无障碍设计规范" w:history="1">
        <w:r w:rsidRPr="006B5908">
          <w:rPr>
            <w:rStyle w:val="af2"/>
            <w:rFonts w:hint="eastAsia"/>
          </w:rPr>
          <w:t>无障碍设计规范</w:t>
        </w:r>
      </w:hyperlink>
      <w:r w:rsidRPr="006B5908">
        <w:rPr>
          <w:rFonts w:hint="eastAsia"/>
        </w:rPr>
        <w:t>》GB 50763的相关规定；</w:t>
      </w:r>
    </w:p>
    <w:p w14:paraId="1BB0B4DF" w14:textId="77777777" w:rsidR="006B5908" w:rsidRPr="006B5908" w:rsidRDefault="006B5908" w:rsidP="006B5908">
      <w:pPr>
        <w:rPr>
          <w:rFonts w:hint="eastAsia"/>
        </w:rPr>
      </w:pPr>
      <w:r w:rsidRPr="006B5908">
        <w:rPr>
          <w:rFonts w:hint="eastAsia"/>
        </w:rPr>
        <w:t>    4 道路转弯半径不应小于3.0m，消防车道应满足消防车最小转弯半径要求；</w:t>
      </w:r>
    </w:p>
    <w:p w14:paraId="651793A5" w14:textId="77777777" w:rsidR="006B5908" w:rsidRPr="006B5908" w:rsidRDefault="006B5908" w:rsidP="006B5908">
      <w:pPr>
        <w:rPr>
          <w:rFonts w:hint="eastAsia"/>
        </w:rPr>
      </w:pPr>
      <w:r w:rsidRPr="006B5908">
        <w:rPr>
          <w:rFonts w:hint="eastAsia"/>
        </w:rPr>
        <w:t>    5 尽端式道路长度大于120.0m时，应在尽端设置不小于12.0m×12.0m的回车场地。</w:t>
      </w:r>
      <w:r w:rsidRPr="006B5908">
        <w:rPr>
          <w:rFonts w:hint="eastAsia"/>
        </w:rPr>
        <w:br/>
      </w:r>
      <w:r w:rsidRPr="006B5908">
        <w:rPr>
          <w:rFonts w:hint="eastAsia"/>
          <w:b/>
          <w:bCs/>
        </w:rPr>
        <w:t>▲ 收起条文说明</w:t>
      </w:r>
      <w:r w:rsidRPr="006B5908">
        <w:rPr>
          <w:rFonts w:hint="eastAsia"/>
        </w:rPr>
        <w:br/>
        <w:t>5.2.2 相对于原《通则》的条文，本条进一步明确了道路的宽度和回车场地的要求。主要内容为：(1)居住区与公共建筑的道路应有不同的宽度要求；(2)增加了人行道的无障碍要求；(3)主要道路最小转弯半径的要求。回车场地应保证场地的转弯半径(内径)不小于3.0m，大型车回车场地应保证场地的转弯半径(内径)不小于10.0m。</w:t>
      </w:r>
    </w:p>
    <w:p w14:paraId="54880977" w14:textId="77777777" w:rsidR="006B5908" w:rsidRPr="006B5908" w:rsidRDefault="006B5908" w:rsidP="006B5908">
      <w:pPr>
        <w:rPr>
          <w:rFonts w:hint="eastAsia"/>
        </w:rPr>
      </w:pPr>
      <w:r w:rsidRPr="006B5908">
        <w:rPr>
          <w:rFonts w:hint="eastAsia"/>
        </w:rPr>
        <w:t>5.2.3 基地道路与建筑物的关系应符合下列规定：</w:t>
      </w:r>
    </w:p>
    <w:p w14:paraId="01E002FC" w14:textId="77777777" w:rsidR="006B5908" w:rsidRPr="006B5908" w:rsidRDefault="006B5908" w:rsidP="006B5908">
      <w:pPr>
        <w:rPr>
          <w:rFonts w:hint="eastAsia"/>
        </w:rPr>
      </w:pPr>
      <w:r w:rsidRPr="006B5908">
        <w:rPr>
          <w:rFonts w:hint="eastAsia"/>
        </w:rPr>
        <w:t>    1 当道路用作消防车道时，其边缘与建(构)筑物的最小距离应符合现行国家标准《建筑设计</w:t>
      </w:r>
      <w:hyperlink r:id="rId71" w:tgtFrame="_blank" w:tooltip="防火规范" w:history="1">
        <w:r w:rsidRPr="006B5908">
          <w:rPr>
            <w:rStyle w:val="af2"/>
            <w:rFonts w:hint="eastAsia"/>
          </w:rPr>
          <w:t>防火规范</w:t>
        </w:r>
      </w:hyperlink>
      <w:r w:rsidRPr="006B5908">
        <w:rPr>
          <w:rFonts w:hint="eastAsia"/>
        </w:rPr>
        <w:t>》GB 50016的相关规定；</w:t>
      </w:r>
    </w:p>
    <w:p w14:paraId="09DF2E7B" w14:textId="77777777" w:rsidR="006B5908" w:rsidRPr="006B5908" w:rsidRDefault="006B5908" w:rsidP="006B5908">
      <w:pPr>
        <w:rPr>
          <w:rFonts w:hint="eastAsia"/>
        </w:rPr>
      </w:pPr>
      <w:r w:rsidRPr="006B5908">
        <w:rPr>
          <w:rFonts w:hint="eastAsia"/>
        </w:rPr>
        <w:t>    2 基地内不宜设高架车行道路，当设置与建筑平行的高架车行道路时，应采取保护私密性的视距和防噪声的措施。</w:t>
      </w:r>
      <w:r w:rsidRPr="006B5908">
        <w:rPr>
          <w:rFonts w:hint="eastAsia"/>
        </w:rPr>
        <w:br/>
      </w:r>
      <w:r w:rsidRPr="006B5908">
        <w:rPr>
          <w:rFonts w:hint="eastAsia"/>
          <w:b/>
          <w:bCs/>
        </w:rPr>
        <w:t>▲ 收起条文说明</w:t>
      </w:r>
      <w:r w:rsidRPr="006B5908">
        <w:rPr>
          <w:rFonts w:hint="eastAsia"/>
        </w:rPr>
        <w:br/>
        <w:t>5.2.3 居住区内设置高架道路会对交通安全和住户私密性造成影响，但会展、体育类大型公共建筑往往会采取高架道路的形式立体解决复杂的交通问题，当必须采用高架道路时，应采取措施解决由此造成的视线干扰、噪声等环境影响问题。</w:t>
      </w:r>
    </w:p>
    <w:p w14:paraId="5206C940" w14:textId="77777777" w:rsidR="006B5908" w:rsidRPr="006B5908" w:rsidRDefault="006B5908" w:rsidP="006B5908">
      <w:pPr>
        <w:rPr>
          <w:rFonts w:hint="eastAsia"/>
        </w:rPr>
      </w:pPr>
      <w:r w:rsidRPr="006B5908">
        <w:rPr>
          <w:rFonts w:hint="eastAsia"/>
        </w:rPr>
        <w:t>5.2.4 建筑基地内地下机动车车库出入口与连接道路间宜设置缓冲段，缓冲段应从车库出入口坡道起坡点算起，并应符合下列规定：</w:t>
      </w:r>
    </w:p>
    <w:p w14:paraId="69637F4B" w14:textId="77777777" w:rsidR="006B5908" w:rsidRPr="006B5908" w:rsidRDefault="006B5908" w:rsidP="006B5908">
      <w:pPr>
        <w:rPr>
          <w:rFonts w:hint="eastAsia"/>
        </w:rPr>
      </w:pPr>
      <w:r w:rsidRPr="006B5908">
        <w:rPr>
          <w:rFonts w:hint="eastAsia"/>
        </w:rPr>
        <w:t>    1 出入口缓冲段与基地内道路连接处的转弯半径不宜小于5.5m；</w:t>
      </w:r>
    </w:p>
    <w:p w14:paraId="2917561C" w14:textId="77777777" w:rsidR="006B5908" w:rsidRPr="006B5908" w:rsidRDefault="006B5908" w:rsidP="006B5908">
      <w:pPr>
        <w:rPr>
          <w:rFonts w:hint="eastAsia"/>
        </w:rPr>
      </w:pPr>
      <w:r w:rsidRPr="006B5908">
        <w:rPr>
          <w:rFonts w:hint="eastAsia"/>
        </w:rPr>
        <w:t>    2 当出入口与基地道路垂直时，缓冲段长度不应小于5.5m；</w:t>
      </w:r>
    </w:p>
    <w:p w14:paraId="7F4F3F4B" w14:textId="77777777" w:rsidR="006B5908" w:rsidRPr="006B5908" w:rsidRDefault="006B5908" w:rsidP="006B5908">
      <w:pPr>
        <w:rPr>
          <w:rFonts w:hint="eastAsia"/>
        </w:rPr>
      </w:pPr>
      <w:r w:rsidRPr="006B5908">
        <w:rPr>
          <w:rFonts w:hint="eastAsia"/>
        </w:rPr>
        <w:t>    3 当出入口与基地道路平行时，应设不小于5.5m长的缓冲段再汇入基地道路；</w:t>
      </w:r>
    </w:p>
    <w:p w14:paraId="1E3C1942" w14:textId="77777777" w:rsidR="006B5908" w:rsidRPr="006B5908" w:rsidRDefault="006B5908" w:rsidP="006B5908">
      <w:pPr>
        <w:rPr>
          <w:rFonts w:hint="eastAsia"/>
        </w:rPr>
      </w:pPr>
      <w:r w:rsidRPr="006B5908">
        <w:rPr>
          <w:rFonts w:hint="eastAsia"/>
        </w:rPr>
        <w:t>    4 当出入口直接连接基地外城市道路时，其缓冲段长度不宜小于7.5m。</w:t>
      </w:r>
      <w:r w:rsidRPr="006B5908">
        <w:rPr>
          <w:rFonts w:hint="eastAsia"/>
        </w:rPr>
        <w:br/>
      </w:r>
      <w:r w:rsidRPr="006B5908">
        <w:rPr>
          <w:rFonts w:hint="eastAsia"/>
          <w:b/>
          <w:bCs/>
        </w:rPr>
        <w:t>▲ 收起条文说明</w:t>
      </w:r>
      <w:r w:rsidRPr="006B5908">
        <w:rPr>
          <w:rFonts w:hint="eastAsia"/>
        </w:rPr>
        <w:br/>
        <w:t>5.2.4 本条中的规定主要针对基地内交通。基地内的地下汽车库出入口与基地内的道路之间应满足适当的安全距离，驾驶员在进入基地内道路前的一段距离内，应能看到道路上的行车和行人情况，以便能及时采取措施顺利通过或安全停车；考虑到建筑基地内道路交通设置缓冲段要求有一定难度，故未作强制性要求，但为保证安全出行，当基地内车辆较多或有条件时，应考虑设置缓冲段，缓冲段可根据下列情况设置：   </w:t>
      </w:r>
      <w:r w:rsidRPr="006B5908">
        <w:rPr>
          <w:rFonts w:hint="eastAsia"/>
        </w:rPr>
        <w:br/>
      </w:r>
      <w:r w:rsidRPr="006B5908">
        <w:rPr>
          <w:rFonts w:hint="eastAsia"/>
        </w:rPr>
        <w:lastRenderedPageBreak/>
        <w:t>1 地下车库出入口起坡点距离基地内主要道路交叉路口或高架路的起坡点不小于5.5m。   </w:t>
      </w:r>
      <w:r w:rsidRPr="006B5908">
        <w:rPr>
          <w:rFonts w:hint="eastAsia"/>
        </w:rPr>
        <w:br/>
        <w:t>2 地下车库出入口与基地内主要道路垂直时，出入口起坡点与主要道路边缘应保持不小于5.5m的安全距离。  </w:t>
      </w:r>
      <w:r w:rsidRPr="006B5908">
        <w:rPr>
          <w:rFonts w:hint="eastAsia"/>
        </w:rPr>
        <w:br/>
        <w:t> 3 地下车库出入口与基地内主要道路平行时，应经不小于5.5m长的缓冲车道汇入基地道路。  </w:t>
      </w:r>
      <w:r w:rsidRPr="006B5908">
        <w:rPr>
          <w:rFonts w:hint="eastAsia"/>
        </w:rPr>
        <w:br/>
        <w:t> 缓冲段长度取5.5m是按照至少1辆小型汽车的安全等候距离考虑的，以保证基地内道路通行安全。当基地内地下车库出入口相邻城基地外的城市道路时，与城市道路之间不应小于7.5m。</w:t>
      </w:r>
    </w:p>
    <w:p w14:paraId="02A1B9F2" w14:textId="77777777" w:rsidR="006B5908" w:rsidRPr="006B5908" w:rsidRDefault="006B5908" w:rsidP="006B5908">
      <w:pPr>
        <w:rPr>
          <w:rFonts w:hint="eastAsia"/>
        </w:rPr>
      </w:pPr>
      <w:r w:rsidRPr="006B5908">
        <w:rPr>
          <w:rFonts w:hint="eastAsia"/>
        </w:rPr>
        <w:t>5.2.5 室外机动车停车场应符合下列规定：</w:t>
      </w:r>
    </w:p>
    <w:p w14:paraId="11671889" w14:textId="77777777" w:rsidR="006B5908" w:rsidRPr="006B5908" w:rsidRDefault="006B5908" w:rsidP="006B5908">
      <w:pPr>
        <w:rPr>
          <w:rFonts w:hint="eastAsia"/>
        </w:rPr>
      </w:pPr>
      <w:r w:rsidRPr="006B5908">
        <w:rPr>
          <w:rFonts w:hint="eastAsia"/>
        </w:rPr>
        <w:t>    1 停车场地应满足排水要求，排水坡度不应小于0.3％；</w:t>
      </w:r>
    </w:p>
    <w:p w14:paraId="3B250C46" w14:textId="77777777" w:rsidR="006B5908" w:rsidRPr="006B5908" w:rsidRDefault="006B5908" w:rsidP="006B5908">
      <w:pPr>
        <w:rPr>
          <w:rFonts w:hint="eastAsia"/>
        </w:rPr>
      </w:pPr>
      <w:r w:rsidRPr="006B5908">
        <w:rPr>
          <w:rFonts w:hint="eastAsia"/>
        </w:rPr>
        <w:t>    2 停车场出入口的设计应避免进出车辆交叉；</w:t>
      </w:r>
    </w:p>
    <w:p w14:paraId="1754B55F" w14:textId="77777777" w:rsidR="006B5908" w:rsidRPr="006B5908" w:rsidRDefault="006B5908" w:rsidP="006B5908">
      <w:pPr>
        <w:rPr>
          <w:rFonts w:hint="eastAsia"/>
        </w:rPr>
      </w:pPr>
      <w:r w:rsidRPr="006B5908">
        <w:rPr>
          <w:rFonts w:hint="eastAsia"/>
        </w:rPr>
        <w:t>    3 停车场应设置无障碍停车位，且设置要求和停车位数量应符合现行国家标准《</w:t>
      </w:r>
      <w:hyperlink r:id="rId72" w:tgtFrame="_blank" w:tooltip="无障碍设计规范" w:history="1">
        <w:r w:rsidRPr="006B5908">
          <w:rPr>
            <w:rStyle w:val="af2"/>
            <w:rFonts w:hint="eastAsia"/>
          </w:rPr>
          <w:t>无障碍设计规范</w:t>
        </w:r>
      </w:hyperlink>
      <w:r w:rsidRPr="006B5908">
        <w:rPr>
          <w:rFonts w:hint="eastAsia"/>
        </w:rPr>
        <w:t>》GB 50763的相关规定；</w:t>
      </w:r>
    </w:p>
    <w:p w14:paraId="27BEAC1E" w14:textId="452476DB" w:rsidR="006B5908" w:rsidRPr="006B5908" w:rsidRDefault="006B5908" w:rsidP="006B5908">
      <w:pPr>
        <w:rPr>
          <w:rFonts w:hint="eastAsia"/>
        </w:rPr>
      </w:pPr>
      <w:r w:rsidRPr="006B5908">
        <w:rPr>
          <w:rFonts w:hint="eastAsia"/>
        </w:rPr>
        <w:t>    4 停车场应结合绿化合理布置，可利用乔木遮阳。</w:t>
      </w:r>
      <w:r w:rsidRPr="006B5908">
        <w:rPr>
          <w:rFonts w:hint="eastAsia"/>
        </w:rPr>
        <w:br/>
      </w:r>
      <w:r w:rsidRPr="006B5908">
        <w:rPr>
          <w:rFonts w:hint="eastAsia"/>
          <w:b/>
          <w:bCs/>
        </w:rPr>
        <w:t>▲ 收起条文说明</w:t>
      </w:r>
      <w:r w:rsidRPr="006B5908">
        <w:rPr>
          <w:rFonts w:hint="eastAsia"/>
        </w:rPr>
        <w:br/>
        <w:t>5.2.5 本条对室外停车场作出规定，包括机动车和非机动车停车场，这类停车场一般在体育场馆、剧场和展览馆等大型观演、展览建筑中较为多见。停车场的坡度下限是为了满足径流排水，停车场出入口宜分离设置，当出入口位于单向道路一侧时，应沿道路行车方向先设置进口、后设置出口；当出入口位于双向行驶道路一侧时，应采取右转进出的方式布置，以避免进、出车辆交叉。无障碍机动车停车位数量应符合现行国家标准《无障碍设计规范》GB 50763的要求，应注意无障碍机动车停车位数与建设内容有关，城市广场、城市绿地、居住区、公共建筑对无障碍停车数的要求是有区别的(表1)。停车位要求有乔木遮阳是为了体现绿色、生态的室外环境要求，是降低夏季车内的温度，减少油耗和二氧化碳的排放的有效措施。</w:t>
      </w:r>
      <w:r w:rsidRPr="006B5908">
        <w:rPr>
          <w:rFonts w:hint="eastAsia"/>
        </w:rPr>
        <w:br/>
        <w:t>表1 无障碍停车位数量要求</w:t>
      </w:r>
      <w:r w:rsidRPr="006B5908">
        <w:rPr>
          <w:rFonts w:hint="eastAsia"/>
        </w:rPr>
        <w:br/>
      </w:r>
      <w:r w:rsidRPr="006B5908">
        <w:drawing>
          <wp:inline distT="0" distB="0" distL="0" distR="0" wp14:anchorId="58A3978D" wp14:editId="54686CD8">
            <wp:extent cx="5274310" cy="1402715"/>
            <wp:effectExtent l="0" t="0" r="2540" b="6985"/>
            <wp:docPr id="254671747"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274310" cy="1402715"/>
                    </a:xfrm>
                    <a:prstGeom prst="rect">
                      <a:avLst/>
                    </a:prstGeom>
                    <a:noFill/>
                    <a:ln>
                      <a:noFill/>
                    </a:ln>
                  </pic:spPr>
                </pic:pic>
              </a:graphicData>
            </a:graphic>
          </wp:inline>
        </w:drawing>
      </w:r>
    </w:p>
    <w:p w14:paraId="58DDD3FD" w14:textId="77777777" w:rsidR="006B5908" w:rsidRPr="006B5908" w:rsidRDefault="006B5908" w:rsidP="006B5908">
      <w:pPr>
        <w:rPr>
          <w:rFonts w:hint="eastAsia"/>
        </w:rPr>
      </w:pPr>
      <w:r w:rsidRPr="006B5908">
        <w:rPr>
          <w:rFonts w:hint="eastAsia"/>
        </w:rPr>
        <w:t>5.2.6 室外机动车停车场的出入口数量应符合下列规定：</w:t>
      </w:r>
    </w:p>
    <w:p w14:paraId="511A69A0" w14:textId="77777777" w:rsidR="006B5908" w:rsidRPr="006B5908" w:rsidRDefault="006B5908" w:rsidP="006B5908">
      <w:pPr>
        <w:rPr>
          <w:rFonts w:hint="eastAsia"/>
        </w:rPr>
      </w:pPr>
      <w:r w:rsidRPr="006B5908">
        <w:rPr>
          <w:rFonts w:hint="eastAsia"/>
        </w:rPr>
        <w:t>    1 当停车数为50辆及以下时，可设1个出入口，宜为双向行驶的出入口；</w:t>
      </w:r>
    </w:p>
    <w:p w14:paraId="7D52FB5C" w14:textId="77777777" w:rsidR="006B5908" w:rsidRPr="006B5908" w:rsidRDefault="006B5908" w:rsidP="006B5908">
      <w:pPr>
        <w:rPr>
          <w:rFonts w:hint="eastAsia"/>
        </w:rPr>
      </w:pPr>
      <w:r w:rsidRPr="006B5908">
        <w:rPr>
          <w:rFonts w:hint="eastAsia"/>
        </w:rPr>
        <w:t>    2 当停车数为51辆～300辆时，应设置2个出入口，宜为双向行驶的出入口；</w:t>
      </w:r>
    </w:p>
    <w:p w14:paraId="7381E943" w14:textId="77777777" w:rsidR="006B5908" w:rsidRPr="006B5908" w:rsidRDefault="006B5908" w:rsidP="006B5908">
      <w:pPr>
        <w:rPr>
          <w:rFonts w:hint="eastAsia"/>
        </w:rPr>
      </w:pPr>
      <w:r w:rsidRPr="006B5908">
        <w:rPr>
          <w:rFonts w:hint="eastAsia"/>
        </w:rPr>
        <w:t>    3 当停车数为301辆～500辆时，应设置2个双向行驶的出入口；</w:t>
      </w:r>
    </w:p>
    <w:p w14:paraId="59DE9E75" w14:textId="26C16550" w:rsidR="006B5908" w:rsidRPr="006B5908" w:rsidRDefault="006B5908" w:rsidP="006B5908">
      <w:pPr>
        <w:rPr>
          <w:rFonts w:hint="eastAsia"/>
        </w:rPr>
      </w:pPr>
      <w:r w:rsidRPr="006B5908">
        <w:rPr>
          <w:rFonts w:hint="eastAsia"/>
        </w:rPr>
        <w:t>    4 当停车数大于500辆时，应设置3个出入口，宜为双向行驶的出入口。</w:t>
      </w:r>
      <w:r w:rsidRPr="006B5908">
        <w:rPr>
          <w:rFonts w:hint="eastAsia"/>
        </w:rPr>
        <w:br/>
      </w:r>
      <w:r w:rsidRPr="006B5908">
        <w:rPr>
          <w:rFonts w:hint="eastAsia"/>
          <w:b/>
          <w:bCs/>
        </w:rPr>
        <w:t>▲ 收起条文说明</w:t>
      </w:r>
      <w:r w:rsidRPr="006B5908">
        <w:rPr>
          <w:rFonts w:hint="eastAsia"/>
        </w:rPr>
        <w:br/>
        <w:t>5.2.6 本条为新增内容，对停车场出入口数量作出规定。虽然大部分建筑均通过设置地下停车库解决机动车停车问题，但对于大型公共建筑尤其是文化、医疗、体育等建筑，室外停车场是不可缺少的，有必要增加相关规定。本条参照了建设标准《城市公共停车场工程项目建设标准》建标128-2010和行业标准《城市道路工程设计规范》CJJ37-2012(2016年版)，根据停车场的分类对停车场出入口的数量及单、双向行驶的出入口作出规定，既考虑停车场出</w:t>
      </w:r>
      <w:r w:rsidRPr="006B5908">
        <w:rPr>
          <w:rFonts w:hint="eastAsia"/>
        </w:rPr>
        <w:lastRenderedPageBreak/>
        <w:t>入口的通行要求，也须考虑管理的方便。表2是《城市公共停车场工程项目建设标准》建标128-2010规定的城市公共停车场规模分类。</w:t>
      </w:r>
      <w:r w:rsidRPr="006B5908">
        <w:rPr>
          <w:rFonts w:hint="eastAsia"/>
        </w:rPr>
        <w:br/>
        <w:t>表2 城市公共停车场规模分类</w:t>
      </w:r>
      <w:r w:rsidRPr="006B5908">
        <w:drawing>
          <wp:inline distT="0" distB="0" distL="0" distR="0" wp14:anchorId="16F9D1DE" wp14:editId="54283D38">
            <wp:extent cx="5274310" cy="1261745"/>
            <wp:effectExtent l="0" t="0" r="2540" b="0"/>
            <wp:docPr id="23200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274310" cy="1261745"/>
                    </a:xfrm>
                    <a:prstGeom prst="rect">
                      <a:avLst/>
                    </a:prstGeom>
                    <a:noFill/>
                    <a:ln>
                      <a:noFill/>
                    </a:ln>
                  </pic:spPr>
                </pic:pic>
              </a:graphicData>
            </a:graphic>
          </wp:inline>
        </w:drawing>
      </w:r>
    </w:p>
    <w:p w14:paraId="4C71D6BB" w14:textId="77777777" w:rsidR="006B5908" w:rsidRPr="006B5908" w:rsidRDefault="006B5908" w:rsidP="006B5908">
      <w:pPr>
        <w:rPr>
          <w:rFonts w:hint="eastAsia"/>
        </w:rPr>
      </w:pPr>
      <w:r w:rsidRPr="006B5908">
        <w:rPr>
          <w:rFonts w:hint="eastAsia"/>
        </w:rPr>
        <w:t>5.2.7 室外机动车停车场的出入口设置应符合下列规定：</w:t>
      </w:r>
    </w:p>
    <w:p w14:paraId="464790CF" w14:textId="77777777" w:rsidR="006B5908" w:rsidRPr="006B5908" w:rsidRDefault="006B5908" w:rsidP="006B5908">
      <w:pPr>
        <w:rPr>
          <w:rFonts w:hint="eastAsia"/>
        </w:rPr>
      </w:pPr>
      <w:r w:rsidRPr="006B5908">
        <w:rPr>
          <w:rFonts w:hint="eastAsia"/>
        </w:rPr>
        <w:t>    1 大于300辆停车位的停车场，各出入口的间距不应小于15.0m；</w:t>
      </w:r>
    </w:p>
    <w:p w14:paraId="428B3CFA" w14:textId="77777777" w:rsidR="006B5908" w:rsidRPr="006B5908" w:rsidRDefault="006B5908" w:rsidP="006B5908">
      <w:pPr>
        <w:rPr>
          <w:rFonts w:hint="eastAsia"/>
        </w:rPr>
      </w:pPr>
      <w:r w:rsidRPr="006B5908">
        <w:rPr>
          <w:rFonts w:hint="eastAsia"/>
        </w:rPr>
        <w:t>    2 单向行驶的出入口宽度不应小于4.0m，双向行驶的出入口宽度不应小于7.0m。</w:t>
      </w:r>
      <w:r w:rsidRPr="006B5908">
        <w:rPr>
          <w:rFonts w:hint="eastAsia"/>
        </w:rPr>
        <w:br/>
      </w:r>
      <w:r w:rsidRPr="006B5908">
        <w:rPr>
          <w:rFonts w:hint="eastAsia"/>
          <w:b/>
          <w:bCs/>
        </w:rPr>
        <w:t>▲ 收起条文说明</w:t>
      </w:r>
      <w:r w:rsidRPr="006B5908">
        <w:rPr>
          <w:rFonts w:hint="eastAsia"/>
        </w:rPr>
        <w:br/>
        <w:t>5.2.7 本条为新增内容。根据《城市公共停车场工程项目建设标准》建标128-2010、行业标准《城市道路工程设计规范》CJJ 37-2012(2016年版)的相关条文。本条引入了300辆停车位以上的大中型停车场的2个出入口间距不应小于15m的规定。</w:t>
      </w:r>
    </w:p>
    <w:p w14:paraId="72AF0C3F" w14:textId="77777777" w:rsidR="006B5908" w:rsidRPr="006B5908" w:rsidRDefault="006B5908" w:rsidP="006B5908">
      <w:pPr>
        <w:rPr>
          <w:rFonts w:hint="eastAsia"/>
        </w:rPr>
      </w:pPr>
      <w:r w:rsidRPr="006B5908">
        <w:rPr>
          <w:rFonts w:hint="eastAsia"/>
        </w:rPr>
        <w:t>5.2.8 室外非机动车停车场应设置在基地边界线以内，出入口不宜设置在交叉路口附近，停车场布置应符合下列规定：</w:t>
      </w:r>
    </w:p>
    <w:p w14:paraId="4075CD64" w14:textId="77777777" w:rsidR="006B5908" w:rsidRPr="006B5908" w:rsidRDefault="006B5908" w:rsidP="006B5908">
      <w:pPr>
        <w:rPr>
          <w:rFonts w:hint="eastAsia"/>
        </w:rPr>
      </w:pPr>
      <w:r w:rsidRPr="006B5908">
        <w:rPr>
          <w:rFonts w:hint="eastAsia"/>
        </w:rPr>
        <w:t>    1 停车场出入口宽度不应小于2.0m；</w:t>
      </w:r>
    </w:p>
    <w:p w14:paraId="02553C97" w14:textId="77777777" w:rsidR="006B5908" w:rsidRPr="006B5908" w:rsidRDefault="006B5908" w:rsidP="006B5908">
      <w:pPr>
        <w:rPr>
          <w:rFonts w:hint="eastAsia"/>
        </w:rPr>
      </w:pPr>
      <w:r w:rsidRPr="006B5908">
        <w:rPr>
          <w:rFonts w:hint="eastAsia"/>
        </w:rPr>
        <w:t>    2 停车数大于等于300辆时，应设置不少于2个出入口；</w:t>
      </w:r>
    </w:p>
    <w:p w14:paraId="1B02165E" w14:textId="77777777" w:rsidR="006B5908" w:rsidRPr="006B5908" w:rsidRDefault="006B5908" w:rsidP="006B5908">
      <w:pPr>
        <w:rPr>
          <w:rFonts w:hint="eastAsia"/>
        </w:rPr>
      </w:pPr>
      <w:r w:rsidRPr="006B5908">
        <w:rPr>
          <w:rFonts w:hint="eastAsia"/>
        </w:rPr>
        <w:t>    3 停车区应分组布置，每组停车区长度不宜超过20.0m。</w:t>
      </w:r>
      <w:r w:rsidRPr="006B5908">
        <w:rPr>
          <w:rFonts w:hint="eastAsia"/>
        </w:rPr>
        <w:br/>
      </w:r>
      <w:r w:rsidRPr="006B5908">
        <w:rPr>
          <w:rFonts w:hint="eastAsia"/>
          <w:b/>
          <w:bCs/>
        </w:rPr>
        <w:t>▲ 收起条文说明</w:t>
      </w:r>
      <w:r w:rsidRPr="006B5908">
        <w:rPr>
          <w:rFonts w:hint="eastAsia"/>
        </w:rPr>
        <w:br/>
        <w:t>5.2.8 本条为新增内容。根据我国现行的交通规定，电动自行车属于非机动车，本条所指非机动车包括自行车和电动自行车以及其他人力车辆。非机动车停车场应在基地范围内布置，要求不宜设置在交叉路口附近是为了减少对城市道路的交通影响；商业建筑、文化娱乐建筑和体育建筑的非机动车停车数量较大，当停车数大于300辆应增加出入口数量满足通行和疏散要求。电动自行车尺寸较大，对非机动车的出入口宽度提出最小尺寸规定，是为了方便电动自行车的通行。对停车区提出按组布置是为了通行顺畅。</w:t>
      </w:r>
    </w:p>
    <w:p w14:paraId="3A20DFC1" w14:textId="77777777" w:rsidR="006B5908" w:rsidRPr="006B5908" w:rsidRDefault="006B5908" w:rsidP="006B5908">
      <w:pPr>
        <w:rPr>
          <w:rFonts w:hint="eastAsia"/>
        </w:rPr>
      </w:pPr>
      <w:bookmarkStart w:id="18" w:name="5-3"/>
      <w:bookmarkEnd w:id="18"/>
      <w:r w:rsidRPr="006B5908">
        <w:rPr>
          <w:rFonts w:hint="eastAsia"/>
        </w:rPr>
        <w:t>5.3 竖 向</w:t>
      </w:r>
    </w:p>
    <w:p w14:paraId="1A34C429" w14:textId="77777777" w:rsidR="006B5908" w:rsidRPr="006B5908" w:rsidRDefault="006B5908" w:rsidP="006B5908">
      <w:pPr>
        <w:rPr>
          <w:rFonts w:hint="eastAsia"/>
        </w:rPr>
      </w:pPr>
      <w:r w:rsidRPr="006B5908">
        <w:rPr>
          <w:rFonts w:hint="eastAsia"/>
          <w:b/>
          <w:bCs/>
        </w:rPr>
        <w:t>5.3 竖 向</w:t>
      </w:r>
    </w:p>
    <w:p w14:paraId="75561296" w14:textId="77777777" w:rsidR="006B5908" w:rsidRPr="006B5908" w:rsidRDefault="006B5908" w:rsidP="006B5908">
      <w:pPr>
        <w:rPr>
          <w:rFonts w:hint="eastAsia"/>
        </w:rPr>
      </w:pPr>
    </w:p>
    <w:p w14:paraId="0213FF74" w14:textId="77777777" w:rsidR="006B5908" w:rsidRPr="006B5908" w:rsidRDefault="006B5908" w:rsidP="006B5908">
      <w:pPr>
        <w:rPr>
          <w:rFonts w:hint="eastAsia"/>
        </w:rPr>
      </w:pPr>
      <w:r w:rsidRPr="006B5908">
        <w:rPr>
          <w:rFonts w:hint="eastAsia"/>
        </w:rPr>
        <w:t>5.3.1 建筑基地场地设计应符合下列规定：</w:t>
      </w:r>
    </w:p>
    <w:p w14:paraId="543BBB76" w14:textId="77777777" w:rsidR="006B5908" w:rsidRPr="006B5908" w:rsidRDefault="006B5908" w:rsidP="006B5908">
      <w:pPr>
        <w:rPr>
          <w:rFonts w:hint="eastAsia"/>
        </w:rPr>
      </w:pPr>
      <w:r w:rsidRPr="006B5908">
        <w:rPr>
          <w:rFonts w:hint="eastAsia"/>
        </w:rPr>
        <w:t>    1 当基地自然坡度小于5％时，宜采用平坡式布置方式；当大于8％时，宜采用台阶式布置方式，台地连接处应设挡墙或护坡；基地临近挡墙或护坡的地段，宜设置排水沟，且坡向排水沟的地面坡度不应小于1％。</w:t>
      </w:r>
    </w:p>
    <w:p w14:paraId="12939229" w14:textId="77777777" w:rsidR="006B5908" w:rsidRPr="006B5908" w:rsidRDefault="006B5908" w:rsidP="006B5908">
      <w:pPr>
        <w:rPr>
          <w:rFonts w:hint="eastAsia"/>
        </w:rPr>
      </w:pPr>
      <w:r w:rsidRPr="006B5908">
        <w:rPr>
          <w:rFonts w:hint="eastAsia"/>
        </w:rPr>
        <w:t>    2 基地地面坡度不宜小于0.2％；当坡度小于0.2％时，宜采用多坡向或特殊措施排水。</w:t>
      </w:r>
    </w:p>
    <w:p w14:paraId="425AF5C7" w14:textId="77777777" w:rsidR="006B5908" w:rsidRPr="006B5908" w:rsidRDefault="006B5908" w:rsidP="006B5908">
      <w:pPr>
        <w:rPr>
          <w:rFonts w:hint="eastAsia"/>
        </w:rPr>
      </w:pPr>
      <w:r w:rsidRPr="006B5908">
        <w:rPr>
          <w:rFonts w:hint="eastAsia"/>
        </w:rPr>
        <w:t>    3 场地设计标高不应低于城市的设计防洪、防涝水位标高；沿江、河、湖、海岸或受洪水、潮水泛滥威胁的地区，除设有可靠防洪堤、坝的城市、街区外，场地设计标高不应低于设计洪水位0.5m，否则应采取相应的防洪措施；有内涝威胁的用地应采取可靠的防、排内涝水措施，否则其场地设计标高不应低于内涝水位0.5m。</w:t>
      </w:r>
    </w:p>
    <w:p w14:paraId="3693A6B0" w14:textId="77777777" w:rsidR="006B5908" w:rsidRPr="006B5908" w:rsidRDefault="006B5908" w:rsidP="006B5908">
      <w:pPr>
        <w:rPr>
          <w:rFonts w:hint="eastAsia"/>
        </w:rPr>
      </w:pPr>
      <w:r w:rsidRPr="006B5908">
        <w:rPr>
          <w:rFonts w:hint="eastAsia"/>
        </w:rPr>
        <w:t>    4 当基地外围有较大汇水汇入或穿越基地时，宜设置边沟或排(截)洪沟，有组织进行地面排水。</w:t>
      </w:r>
    </w:p>
    <w:p w14:paraId="596E8E25" w14:textId="77777777" w:rsidR="006B5908" w:rsidRPr="006B5908" w:rsidRDefault="006B5908" w:rsidP="006B5908">
      <w:pPr>
        <w:rPr>
          <w:rFonts w:hint="eastAsia"/>
        </w:rPr>
      </w:pPr>
      <w:r w:rsidRPr="006B5908">
        <w:rPr>
          <w:rFonts w:hint="eastAsia"/>
        </w:rPr>
        <w:t>    5 场地设计标高宜比周边城市市政道路的最低路段标高高0.2m以上；当市政道路标高</w:t>
      </w:r>
      <w:r w:rsidRPr="006B5908">
        <w:rPr>
          <w:rFonts w:hint="eastAsia"/>
        </w:rPr>
        <w:lastRenderedPageBreak/>
        <w:t>高于基地标高时，应有防止客水进入基地的措施。</w:t>
      </w:r>
    </w:p>
    <w:p w14:paraId="015003FA" w14:textId="77777777" w:rsidR="006B5908" w:rsidRPr="006B5908" w:rsidRDefault="006B5908" w:rsidP="006B5908">
      <w:pPr>
        <w:rPr>
          <w:rFonts w:hint="eastAsia"/>
        </w:rPr>
      </w:pPr>
      <w:r w:rsidRPr="006B5908">
        <w:rPr>
          <w:rFonts w:hint="eastAsia"/>
        </w:rPr>
        <w:t>    6 场地设计标高应高于多年最高地下水位。</w:t>
      </w:r>
    </w:p>
    <w:p w14:paraId="75B53BD3" w14:textId="77777777" w:rsidR="006B5908" w:rsidRPr="006B5908" w:rsidRDefault="006B5908" w:rsidP="006B5908">
      <w:pPr>
        <w:rPr>
          <w:rFonts w:hint="eastAsia"/>
        </w:rPr>
      </w:pPr>
      <w:r w:rsidRPr="006B5908">
        <w:rPr>
          <w:rFonts w:hint="eastAsia"/>
        </w:rPr>
        <w:t>    7 面积较大或地形较复杂的基地，建筑布局应合理利用地形，减少土石方工程量，并使基地内填挖方量接近平衡。</w:t>
      </w:r>
      <w:r w:rsidRPr="006B5908">
        <w:rPr>
          <w:rFonts w:hint="eastAsia"/>
        </w:rPr>
        <w:br/>
      </w:r>
      <w:r w:rsidRPr="006B5908">
        <w:rPr>
          <w:rFonts w:hint="eastAsia"/>
          <w:b/>
          <w:bCs/>
        </w:rPr>
        <w:t>▲ 收起条文说明</w:t>
      </w:r>
      <w:r w:rsidRPr="006B5908">
        <w:rPr>
          <w:rFonts w:hint="eastAsia"/>
        </w:rPr>
        <w:br/>
        <w:t>5.3.1 1、2 坡度的确定根据现行行业标准《城乡建设用地竖向规划规范》CJJ 83修订。湿陷性黄土、膨胀土等特殊土壤地质场所的坡度设置应按相关标准执行。 </w:t>
      </w:r>
      <w:r w:rsidRPr="006B5908">
        <w:rPr>
          <w:rFonts w:hint="eastAsia"/>
        </w:rPr>
        <w:br/>
        <w:t>3 基地防洪、防涝的规定是保证用地安全的最基本条件。场地设防等级应符合现行国家标准《防洪标准》GB 50201的规定。 </w:t>
      </w:r>
      <w:r w:rsidRPr="006B5908">
        <w:rPr>
          <w:rFonts w:hint="eastAsia"/>
        </w:rPr>
        <w:br/>
        <w:t>5 本款的制定根据现行行业标准《城乡建设用地竖向规划规范》CJJ 83修订。 </w:t>
      </w:r>
      <w:r w:rsidRPr="006B5908">
        <w:rPr>
          <w:rFonts w:hint="eastAsia"/>
        </w:rPr>
        <w:br/>
        <w:t>6 本款的制定是为了保护用地免于长期受地下水浸泡，有利于建(构)筑物的安全稳固和地下管线的维护。 </w:t>
      </w:r>
      <w:r w:rsidRPr="006B5908">
        <w:rPr>
          <w:rFonts w:hint="eastAsia"/>
        </w:rPr>
        <w:br/>
        <w:t>7 土石方与防护工程是竖向设计方案是否合理、经济的重要评判指标。因此，多方案比较，使工程量最小，是设计应贯彻的基本原则。</w:t>
      </w:r>
    </w:p>
    <w:p w14:paraId="44C4FBB9" w14:textId="77777777" w:rsidR="006B5908" w:rsidRPr="006B5908" w:rsidRDefault="006B5908" w:rsidP="006B5908">
      <w:pPr>
        <w:rPr>
          <w:rFonts w:hint="eastAsia"/>
        </w:rPr>
      </w:pPr>
      <w:r w:rsidRPr="006B5908">
        <w:rPr>
          <w:rFonts w:hint="eastAsia"/>
        </w:rPr>
        <w:t>5.3.2 建筑基地内道路设计坡度应符合下列规定：</w:t>
      </w:r>
    </w:p>
    <w:p w14:paraId="53F9C724" w14:textId="77777777" w:rsidR="006B5908" w:rsidRPr="006B5908" w:rsidRDefault="006B5908" w:rsidP="006B5908">
      <w:pPr>
        <w:rPr>
          <w:rFonts w:hint="eastAsia"/>
        </w:rPr>
      </w:pPr>
      <w:r w:rsidRPr="006B5908">
        <w:rPr>
          <w:rFonts w:hint="eastAsia"/>
        </w:rPr>
        <w:t>    1 基地内机动车道的纵坡不应小于0.3％，且不应大于8％，当采用8％坡度时，其坡长不应大于200.0m。当遇特殊困难纵坡小于0.3％时，应采取有效的排水措施；个别特殊路段，坡度不应大于11％，其坡长不应大于100.0m，在积雪或冰冻地区不应大于6％，其坡长不应大于350.0m；横坡宜为1％～2％。</w:t>
      </w:r>
    </w:p>
    <w:p w14:paraId="30598F3D" w14:textId="77777777" w:rsidR="006B5908" w:rsidRPr="006B5908" w:rsidRDefault="006B5908" w:rsidP="006B5908">
      <w:pPr>
        <w:rPr>
          <w:rFonts w:hint="eastAsia"/>
        </w:rPr>
      </w:pPr>
      <w:r w:rsidRPr="006B5908">
        <w:rPr>
          <w:rFonts w:hint="eastAsia"/>
        </w:rPr>
        <w:t>    2 基地内非机动车道的纵坡不应小于0.2％，最大纵坡不宜大于2.5％；困难时不应大于3.5％，当采用3.5％坡度时，其坡长不应大于150.0m；横坡宜为1％～2％。</w:t>
      </w:r>
    </w:p>
    <w:p w14:paraId="76D8E4DC" w14:textId="77777777" w:rsidR="006B5908" w:rsidRPr="006B5908" w:rsidRDefault="006B5908" w:rsidP="006B5908">
      <w:pPr>
        <w:rPr>
          <w:rFonts w:hint="eastAsia"/>
        </w:rPr>
      </w:pPr>
      <w:r w:rsidRPr="006B5908">
        <w:rPr>
          <w:rFonts w:hint="eastAsia"/>
        </w:rPr>
        <w:t>    3 基地内步行道的纵坡不应小于0.2％，且不应大于8％，积雪或冰冻地区不应大于4％；横坡应为1％～2％；当大于极限坡度时，应设置为台阶步道。</w:t>
      </w:r>
    </w:p>
    <w:p w14:paraId="79D0B39F" w14:textId="77777777" w:rsidR="006B5908" w:rsidRPr="006B5908" w:rsidRDefault="006B5908" w:rsidP="006B5908">
      <w:pPr>
        <w:rPr>
          <w:rFonts w:hint="eastAsia"/>
        </w:rPr>
      </w:pPr>
      <w:r w:rsidRPr="006B5908">
        <w:rPr>
          <w:rFonts w:hint="eastAsia"/>
        </w:rPr>
        <w:t>    4 基地内人流活动的主要地段，应设置无障碍通道。</w:t>
      </w:r>
    </w:p>
    <w:p w14:paraId="5687C396" w14:textId="77777777" w:rsidR="006B5908" w:rsidRPr="006B5908" w:rsidRDefault="006B5908" w:rsidP="006B5908">
      <w:pPr>
        <w:rPr>
          <w:rFonts w:hint="eastAsia"/>
        </w:rPr>
      </w:pPr>
      <w:r w:rsidRPr="006B5908">
        <w:rPr>
          <w:rFonts w:hint="eastAsia"/>
        </w:rPr>
        <w:t>    5 位于山地和丘陵地区的基地道路设计纵坡可适当放宽，且应符合地方相关标准的规定，或经当地相关管理部门的批准。</w:t>
      </w:r>
      <w:r w:rsidRPr="006B5908">
        <w:rPr>
          <w:rFonts w:hint="eastAsia"/>
        </w:rPr>
        <w:br/>
      </w:r>
      <w:r w:rsidRPr="006B5908">
        <w:rPr>
          <w:rFonts w:hint="eastAsia"/>
          <w:b/>
          <w:bCs/>
        </w:rPr>
        <w:t>▲ 收起条文说明</w:t>
      </w:r>
      <w:r w:rsidRPr="006B5908">
        <w:rPr>
          <w:rFonts w:hint="eastAsia"/>
        </w:rPr>
        <w:br/>
        <w:t>5.3.2 1、2 道路坡度的确定是根据现行行业标准《城市道路工程设计规范》CJJ 37及现行国家标准《厂矿道路设计规范》GBJ 22有关纵坡和横坡坡度的限制制定的，有关机动车道设计连续上坡或下坡的纵坡缓和段的设置及缓和段坡度、坡长的限制，竖曲线的设置，设有超高的平曲线的最大超高横坡度、合成坡度、曲线加宽的设置等问题可参照上述标准采用最小计算行车速度执行。机动车道最大坡长是纵坡大于最大纵坡一般值时，对纵坡坡长的限制长度，根据行业标准《城市道路工程设计规范》CJJ 37-2012(2016年版)条文说明，当车速较低，设计速度小于或等于30km/h，设计通行车辆爬坡能力较大时，坡长可不受限制。海拔3000米以上高原地区城市道路的最大纵坡一般值可减小1％。 </w:t>
      </w:r>
      <w:r w:rsidRPr="006B5908">
        <w:rPr>
          <w:rFonts w:hint="eastAsia"/>
        </w:rPr>
        <w:br/>
        <w:t>4 无障碍通道设计应符合现行国家标准《无障碍设计规范》GB 50763有关规定。 </w:t>
      </w:r>
      <w:r w:rsidRPr="006B5908">
        <w:rPr>
          <w:rFonts w:hint="eastAsia"/>
        </w:rPr>
        <w:br/>
        <w:t>5 纵坡是山地和丘陵地区竖向设计最关键和最敏感的内容。参照国内外相关道路设计标准，考虑到目前车辆性能的改善；在车辆低速行驶的街区道路、旅游度假区道路等设计或改造时，可根据实际情况，在保障安全的前提下，放宽对其最大纵坡要求。</w:t>
      </w:r>
    </w:p>
    <w:p w14:paraId="31672FD4" w14:textId="77777777" w:rsidR="006B5908" w:rsidRPr="006B5908" w:rsidRDefault="006B5908" w:rsidP="006B5908">
      <w:pPr>
        <w:rPr>
          <w:rFonts w:hint="eastAsia"/>
        </w:rPr>
      </w:pPr>
      <w:r w:rsidRPr="006B5908">
        <w:rPr>
          <w:rFonts w:hint="eastAsia"/>
        </w:rPr>
        <w:t>5.3.3 建筑基地地面排水应符合下列规定：</w:t>
      </w:r>
    </w:p>
    <w:p w14:paraId="5EA2A5CA" w14:textId="77777777" w:rsidR="006B5908" w:rsidRPr="006B5908" w:rsidRDefault="006B5908" w:rsidP="006B5908">
      <w:pPr>
        <w:rPr>
          <w:rFonts w:hint="eastAsia"/>
        </w:rPr>
      </w:pPr>
      <w:r w:rsidRPr="006B5908">
        <w:rPr>
          <w:rFonts w:hint="eastAsia"/>
        </w:rPr>
        <w:t>    1 基地内应有排除地面及路面雨水至城市排水系统的措施，排水方式应根据城市规划的要求确定。有条件的地区应充分利用场地空间设置绿色雨水设施，采取雨水回收利用措施。</w:t>
      </w:r>
    </w:p>
    <w:p w14:paraId="20BF250E" w14:textId="77777777" w:rsidR="006B5908" w:rsidRPr="006B5908" w:rsidRDefault="006B5908" w:rsidP="006B5908">
      <w:pPr>
        <w:rPr>
          <w:rFonts w:hint="eastAsia"/>
        </w:rPr>
      </w:pPr>
      <w:r w:rsidRPr="006B5908">
        <w:rPr>
          <w:rFonts w:hint="eastAsia"/>
        </w:rPr>
        <w:t>    2 当采用车行道排泄地面雨水时，雨水口形式及数量应根据汇水面积、流量、道路纵坡等确定。</w:t>
      </w:r>
    </w:p>
    <w:p w14:paraId="5FFD486D" w14:textId="77777777" w:rsidR="006B5908" w:rsidRPr="006B5908" w:rsidRDefault="006B5908" w:rsidP="006B5908">
      <w:pPr>
        <w:rPr>
          <w:rFonts w:hint="eastAsia"/>
        </w:rPr>
      </w:pPr>
      <w:r w:rsidRPr="006B5908">
        <w:rPr>
          <w:rFonts w:hint="eastAsia"/>
        </w:rPr>
        <w:lastRenderedPageBreak/>
        <w:t>    3 单侧排水的道路及低洼易积水的地段，应采取排雨水时不影响交通和路面清洁的措施。</w:t>
      </w:r>
      <w:r w:rsidRPr="006B5908">
        <w:rPr>
          <w:rFonts w:hint="eastAsia"/>
        </w:rPr>
        <w:br/>
      </w:r>
      <w:r w:rsidRPr="006B5908">
        <w:rPr>
          <w:rFonts w:hint="eastAsia"/>
          <w:b/>
          <w:bCs/>
        </w:rPr>
        <w:t>▲ 收起条文说明</w:t>
      </w:r>
      <w:r w:rsidRPr="006B5908">
        <w:rPr>
          <w:rFonts w:hint="eastAsia"/>
        </w:rPr>
        <w:br/>
        <w:t>5.3.3 建筑基地内地面及路面雨水应结合城市规划的城市排水系统进行设计。绿色雨水设施是指低洼区域或采取承担部分调蓄功能的景观水体、下凹式绿地、干草塘等设施。大型场地或分期开发的场地应进行雨水控制与利用的专项设计。</w:t>
      </w:r>
    </w:p>
    <w:p w14:paraId="12D05C3C" w14:textId="77777777" w:rsidR="006B5908" w:rsidRPr="006B5908" w:rsidRDefault="006B5908" w:rsidP="006B5908">
      <w:pPr>
        <w:rPr>
          <w:rFonts w:hint="eastAsia"/>
        </w:rPr>
      </w:pPr>
      <w:r w:rsidRPr="006B5908">
        <w:rPr>
          <w:rFonts w:hint="eastAsia"/>
        </w:rPr>
        <w:t>5.3.4 下沉庭院周边和车库坡道出入口处，应设置截水沟。</w:t>
      </w:r>
    </w:p>
    <w:p w14:paraId="5E6F2D15" w14:textId="77777777" w:rsidR="006B5908" w:rsidRPr="006B5908" w:rsidRDefault="006B5908" w:rsidP="006B5908">
      <w:pPr>
        <w:rPr>
          <w:rFonts w:hint="eastAsia"/>
        </w:rPr>
      </w:pPr>
      <w:r w:rsidRPr="006B5908">
        <w:rPr>
          <w:rFonts w:hint="eastAsia"/>
        </w:rPr>
        <w:t>5.3.5 建筑物底层出入口处应采取措施防止室外地面雨水回流。</w:t>
      </w:r>
    </w:p>
    <w:p w14:paraId="6A215CD0" w14:textId="77777777" w:rsidR="006B5908" w:rsidRPr="006B5908" w:rsidRDefault="006B5908" w:rsidP="006B5908">
      <w:pPr>
        <w:rPr>
          <w:rFonts w:hint="eastAsia"/>
        </w:rPr>
      </w:pPr>
      <w:hyperlink r:id="rId75" w:history="1">
        <w:r w:rsidRPr="006B5908">
          <w:rPr>
            <w:rStyle w:val="af2"/>
            <w:rFonts w:hint="eastAsia"/>
          </w:rPr>
          <w:t>《民用建筑设计统一标准》GB 50352-2019</w:t>
        </w:r>
      </w:hyperlink>
    </w:p>
    <w:p w14:paraId="1CF27DC4" w14:textId="77777777" w:rsidR="006B5908" w:rsidRPr="006B5908" w:rsidRDefault="006B5908" w:rsidP="006B5908">
      <w:pPr>
        <w:rPr>
          <w:rFonts w:hint="eastAsia"/>
        </w:rPr>
      </w:pPr>
      <w:bookmarkStart w:id="19" w:name="5-4"/>
      <w:bookmarkEnd w:id="19"/>
      <w:r w:rsidRPr="006B5908">
        <w:rPr>
          <w:rFonts w:hint="eastAsia"/>
        </w:rPr>
        <w:t>5.4 绿 化</w:t>
      </w:r>
    </w:p>
    <w:p w14:paraId="1DCF98C1" w14:textId="77777777" w:rsidR="006B5908" w:rsidRPr="006B5908" w:rsidRDefault="006B5908" w:rsidP="006B5908">
      <w:pPr>
        <w:rPr>
          <w:rFonts w:hint="eastAsia"/>
        </w:rPr>
      </w:pPr>
      <w:r w:rsidRPr="006B5908">
        <w:rPr>
          <w:rFonts w:hint="eastAsia"/>
          <w:b/>
          <w:bCs/>
        </w:rPr>
        <w:t>5.4 绿 化</w:t>
      </w:r>
    </w:p>
    <w:p w14:paraId="4023E1B4" w14:textId="77777777" w:rsidR="006B5908" w:rsidRPr="006B5908" w:rsidRDefault="006B5908" w:rsidP="006B5908">
      <w:pPr>
        <w:rPr>
          <w:rFonts w:hint="eastAsia"/>
        </w:rPr>
      </w:pPr>
    </w:p>
    <w:p w14:paraId="3B969C12" w14:textId="77777777" w:rsidR="006B5908" w:rsidRPr="006B5908" w:rsidRDefault="006B5908" w:rsidP="006B5908">
      <w:pPr>
        <w:rPr>
          <w:rFonts w:hint="eastAsia"/>
        </w:rPr>
      </w:pPr>
      <w:r w:rsidRPr="006B5908">
        <w:rPr>
          <w:rFonts w:hint="eastAsia"/>
        </w:rPr>
        <w:t>5.4.1 绿化设计应符合下列规定：</w:t>
      </w:r>
    </w:p>
    <w:p w14:paraId="1BEE24AD" w14:textId="77777777" w:rsidR="006B5908" w:rsidRPr="006B5908" w:rsidRDefault="006B5908" w:rsidP="006B5908">
      <w:pPr>
        <w:rPr>
          <w:rFonts w:hint="eastAsia"/>
        </w:rPr>
      </w:pPr>
      <w:r w:rsidRPr="006B5908">
        <w:rPr>
          <w:rFonts w:hint="eastAsia"/>
        </w:rPr>
        <w:t>    1 绿地指标应符合当地控制性详细规划及城市绿地管理的有关规定。</w:t>
      </w:r>
    </w:p>
    <w:p w14:paraId="1A01B4ED" w14:textId="77777777" w:rsidR="006B5908" w:rsidRPr="006B5908" w:rsidRDefault="006B5908" w:rsidP="006B5908">
      <w:pPr>
        <w:rPr>
          <w:rFonts w:hint="eastAsia"/>
        </w:rPr>
      </w:pPr>
      <w:r w:rsidRPr="006B5908">
        <w:rPr>
          <w:rFonts w:hint="eastAsia"/>
        </w:rPr>
        <w:t>    2 应充分利用实土布置绿地，植物配置应根据当地气候、土壤和环境等条件确定。</w:t>
      </w:r>
    </w:p>
    <w:p w14:paraId="4E86A4CA" w14:textId="77777777" w:rsidR="006B5908" w:rsidRPr="006B5908" w:rsidRDefault="006B5908" w:rsidP="006B5908">
      <w:pPr>
        <w:rPr>
          <w:rFonts w:hint="eastAsia"/>
        </w:rPr>
      </w:pPr>
      <w:r w:rsidRPr="006B5908">
        <w:rPr>
          <w:rFonts w:hint="eastAsia"/>
        </w:rPr>
        <w:t>    3 绿化与建(构)筑物、道路和管线之间的距离，应符合有关标准的规定。</w:t>
      </w:r>
    </w:p>
    <w:p w14:paraId="1E6CB82B" w14:textId="77777777" w:rsidR="006B5908" w:rsidRPr="006B5908" w:rsidRDefault="006B5908" w:rsidP="006B5908">
      <w:pPr>
        <w:rPr>
          <w:rFonts w:hint="eastAsia"/>
        </w:rPr>
      </w:pPr>
      <w:r w:rsidRPr="006B5908">
        <w:rPr>
          <w:rFonts w:hint="eastAsia"/>
        </w:rPr>
        <w:t>    4 应保护自然生态环境，并应对古树名木采取保护措施。</w:t>
      </w:r>
      <w:r w:rsidRPr="006B5908">
        <w:rPr>
          <w:rFonts w:hint="eastAsia"/>
        </w:rPr>
        <w:br/>
      </w:r>
      <w:r w:rsidRPr="006B5908">
        <w:rPr>
          <w:rFonts w:hint="eastAsia"/>
          <w:b/>
          <w:bCs/>
        </w:rPr>
        <w:t>▲ 收起条文说明</w:t>
      </w:r>
      <w:r w:rsidRPr="006B5908">
        <w:rPr>
          <w:rFonts w:hint="eastAsia"/>
        </w:rPr>
        <w:br/>
        <w:t>5.4.1 建设项目基地内的绿地面积与规划建设要求应符合当地控制性详细规划及绿地管理的有关规定。绿地设置应结合建筑布局尽可能选择自然土壤通透的实土区域进行绿化，提高绿地的生态作用，减少建设行为对土壤生态平衡的不良影响。</w:t>
      </w:r>
    </w:p>
    <w:p w14:paraId="4BE21AD8" w14:textId="77777777" w:rsidR="006B5908" w:rsidRPr="006B5908" w:rsidRDefault="006B5908" w:rsidP="006B5908">
      <w:pPr>
        <w:rPr>
          <w:rFonts w:hint="eastAsia"/>
        </w:rPr>
      </w:pPr>
      <w:r w:rsidRPr="006B5908">
        <w:rPr>
          <w:rFonts w:hint="eastAsia"/>
        </w:rPr>
        <w:t>5.4.2 地下建筑顶板上的绿化工程应符合下列规定：</w:t>
      </w:r>
    </w:p>
    <w:p w14:paraId="3C2CA669" w14:textId="77777777" w:rsidR="006B5908" w:rsidRPr="006B5908" w:rsidRDefault="006B5908" w:rsidP="006B5908">
      <w:pPr>
        <w:rPr>
          <w:rFonts w:hint="eastAsia"/>
        </w:rPr>
      </w:pPr>
      <w:r w:rsidRPr="006B5908">
        <w:rPr>
          <w:rFonts w:hint="eastAsia"/>
        </w:rPr>
        <w:t>    1 地下建筑顶板上的覆土层宜采取局部开放式，开放边应与地下室外部自然土层相接；并应根据地下建筑顶板的覆土厚度，选择适合生长的植物。</w:t>
      </w:r>
    </w:p>
    <w:p w14:paraId="17F8F119" w14:textId="77777777" w:rsidR="006B5908" w:rsidRPr="006B5908" w:rsidRDefault="006B5908" w:rsidP="006B5908">
      <w:pPr>
        <w:rPr>
          <w:rFonts w:hint="eastAsia"/>
        </w:rPr>
      </w:pPr>
      <w:r w:rsidRPr="006B5908">
        <w:rPr>
          <w:rFonts w:hint="eastAsia"/>
        </w:rPr>
        <w:t>    2 地下建筑顶板设计应满足种植覆土、综合管线及景观和植物生长的荷载要求。</w:t>
      </w:r>
    </w:p>
    <w:p w14:paraId="44461596" w14:textId="77777777" w:rsidR="006B5908" w:rsidRPr="006B5908" w:rsidRDefault="006B5908" w:rsidP="006B5908">
      <w:pPr>
        <w:rPr>
          <w:rFonts w:hint="eastAsia"/>
        </w:rPr>
      </w:pPr>
      <w:r w:rsidRPr="006B5908">
        <w:rPr>
          <w:rFonts w:hint="eastAsia"/>
        </w:rPr>
        <w:t>    3 应采用防根穿刺的建筑防水构造。</w:t>
      </w:r>
      <w:r w:rsidRPr="006B5908">
        <w:rPr>
          <w:rFonts w:hint="eastAsia"/>
        </w:rPr>
        <w:br/>
      </w:r>
      <w:r w:rsidRPr="006B5908">
        <w:rPr>
          <w:rFonts w:hint="eastAsia"/>
          <w:b/>
          <w:bCs/>
        </w:rPr>
        <w:t>▲ 收起条文说明</w:t>
      </w:r>
      <w:r w:rsidRPr="006B5908">
        <w:rPr>
          <w:rFonts w:hint="eastAsia"/>
        </w:rPr>
        <w:br/>
        <w:t>5.4.2 1 地下建筑顶板覆土层尽可能与自然土连接。以满足排水及植被土壤层微生物及菌类的生长；若地下室面积较大，其顶板绿化应充分考虑所处地域、气候条件、年平均降雨量、种植形式、土壤条件、覆土厚度等因素进行排水设计。 </w:t>
      </w:r>
      <w:r w:rsidRPr="006B5908">
        <w:rPr>
          <w:rFonts w:hint="eastAsia"/>
        </w:rPr>
        <w:br/>
        <w:t>由于受到地下建筑及地下管网的阻断，覆土绿化的植物无法通过土壤毛细管上升作用吸收到生长所需的地下水，因此覆土厚度应满足植物生长的要求，保证绿化的长期效果。</w:t>
      </w:r>
    </w:p>
    <w:p w14:paraId="4FB6FC99" w14:textId="77777777" w:rsidR="006B5908" w:rsidRPr="006B5908" w:rsidRDefault="006B5908" w:rsidP="006B5908">
      <w:pPr>
        <w:rPr>
          <w:rFonts w:hint="eastAsia"/>
        </w:rPr>
      </w:pPr>
      <w:bookmarkStart w:id="20" w:name="5-5"/>
      <w:bookmarkEnd w:id="20"/>
      <w:r w:rsidRPr="006B5908">
        <w:rPr>
          <w:rFonts w:hint="eastAsia"/>
        </w:rPr>
        <w:t>5.5 工程管线布置</w:t>
      </w:r>
    </w:p>
    <w:p w14:paraId="3A056302" w14:textId="77777777" w:rsidR="006B5908" w:rsidRPr="006B5908" w:rsidRDefault="006B5908" w:rsidP="006B5908">
      <w:pPr>
        <w:rPr>
          <w:rFonts w:hint="eastAsia"/>
        </w:rPr>
      </w:pPr>
      <w:r w:rsidRPr="006B5908">
        <w:rPr>
          <w:rFonts w:hint="eastAsia"/>
          <w:b/>
          <w:bCs/>
        </w:rPr>
        <w:t>5.5 工程管线布置</w:t>
      </w:r>
    </w:p>
    <w:p w14:paraId="7BB40D01" w14:textId="77777777" w:rsidR="006B5908" w:rsidRPr="006B5908" w:rsidRDefault="006B5908" w:rsidP="006B5908">
      <w:pPr>
        <w:rPr>
          <w:rFonts w:hint="eastAsia"/>
        </w:rPr>
      </w:pPr>
    </w:p>
    <w:p w14:paraId="4563D1EE" w14:textId="77777777" w:rsidR="006B5908" w:rsidRPr="006B5908" w:rsidRDefault="006B5908" w:rsidP="006B5908">
      <w:pPr>
        <w:rPr>
          <w:rFonts w:hint="eastAsia"/>
        </w:rPr>
      </w:pPr>
      <w:r w:rsidRPr="006B5908">
        <w:rPr>
          <w:rFonts w:hint="eastAsia"/>
        </w:rPr>
        <w:t>5.5.1 工程管线宜在地下敷设；在地上架空敷设的工程管线及工程管线在地上设置的设施，必须满足消防车辆通行及扑救的要求，不得妨碍普通车辆、行人的正常活动，并应避免对建筑物、景观的影响。</w:t>
      </w:r>
      <w:r w:rsidRPr="006B5908">
        <w:rPr>
          <w:rFonts w:hint="eastAsia"/>
        </w:rPr>
        <w:br/>
      </w:r>
      <w:r w:rsidRPr="006B5908">
        <w:rPr>
          <w:rFonts w:hint="eastAsia"/>
          <w:b/>
          <w:bCs/>
        </w:rPr>
        <w:t>▲ 收起条文说明</w:t>
      </w:r>
      <w:r w:rsidRPr="006B5908">
        <w:rPr>
          <w:rFonts w:hint="eastAsia"/>
        </w:rPr>
        <w:br/>
        <w:t>5.5.1 工程管线的地下敷设有利于环境的美观及空间的合理利用，并使地面上车辆、行人的活动及工程管线自身得以安全保证。 </w:t>
      </w:r>
      <w:r w:rsidRPr="006B5908">
        <w:rPr>
          <w:rFonts w:hint="eastAsia"/>
        </w:rPr>
        <w:br/>
        <w:t>作为首先考虑的敷设方式在此次修编中增加并首条列出。 </w:t>
      </w:r>
      <w:r w:rsidRPr="006B5908">
        <w:rPr>
          <w:rFonts w:hint="eastAsia"/>
        </w:rPr>
        <w:br/>
        <w:t>有些地区由于地质条件差等原因，工程管线不得不在地上架空敷设，设计上要解决工程管线的架空敷设对交通、人员、建筑物及景观带来的安全及其他问题。同样，工程管线在地上设置的设施，如：变配电设施、燃气调压设施、室外消火栓等不仅要满足相关专业标准的规定，</w:t>
      </w:r>
      <w:r w:rsidRPr="006B5908">
        <w:rPr>
          <w:rFonts w:hint="eastAsia"/>
        </w:rPr>
        <w:lastRenderedPageBreak/>
        <w:t>在总图、建筑专业设计上也要解决这些地上设施可能对交通、人员、建筑物及景观带来的安全及其他问题。</w:t>
      </w:r>
    </w:p>
    <w:p w14:paraId="217966F6" w14:textId="77777777" w:rsidR="006B5908" w:rsidRPr="006B5908" w:rsidRDefault="006B5908" w:rsidP="006B5908">
      <w:pPr>
        <w:rPr>
          <w:rFonts w:hint="eastAsia"/>
        </w:rPr>
      </w:pPr>
      <w:r w:rsidRPr="006B5908">
        <w:rPr>
          <w:rFonts w:hint="eastAsia"/>
        </w:rPr>
        <w:t>5.5.2 与市政管网衔接的工程管线，其平面位置和竖向标高均应采用城市统一的坐标系统和高程系统。</w:t>
      </w:r>
      <w:r w:rsidRPr="006B5908">
        <w:rPr>
          <w:rFonts w:hint="eastAsia"/>
        </w:rPr>
        <w:br/>
      </w:r>
      <w:r w:rsidRPr="006B5908">
        <w:rPr>
          <w:rFonts w:hint="eastAsia"/>
          <w:b/>
          <w:bCs/>
        </w:rPr>
        <w:t>▲ 收起条文说明</w:t>
      </w:r>
      <w:r w:rsidRPr="006B5908">
        <w:rPr>
          <w:rFonts w:hint="eastAsia"/>
        </w:rPr>
        <w:br/>
        <w:t>5.5.2 此条是原则性条款，以确保工程管线在平面位置和竖向高程系统的一致，避免与市政管网互不衔接的情况。</w:t>
      </w:r>
    </w:p>
    <w:p w14:paraId="496FBA7E" w14:textId="77777777" w:rsidR="006B5908" w:rsidRPr="006B5908" w:rsidRDefault="006B5908" w:rsidP="006B5908">
      <w:pPr>
        <w:rPr>
          <w:rFonts w:hint="eastAsia"/>
        </w:rPr>
      </w:pPr>
      <w:r w:rsidRPr="006B5908">
        <w:rPr>
          <w:rFonts w:hint="eastAsia"/>
        </w:rPr>
        <w:t>5.5.3 工程管线的敷设不应影响建筑物的安全，并应防止工程管线受腐蚀、沉陷、振动、外部荷载等影响而损坏。</w:t>
      </w:r>
    </w:p>
    <w:p w14:paraId="5E52466B" w14:textId="77777777" w:rsidR="006B5908" w:rsidRPr="006B5908" w:rsidRDefault="006B5908" w:rsidP="006B5908">
      <w:pPr>
        <w:rPr>
          <w:rFonts w:hint="eastAsia"/>
        </w:rPr>
      </w:pPr>
      <w:r w:rsidRPr="006B5908">
        <w:rPr>
          <w:rFonts w:hint="eastAsia"/>
        </w:rPr>
        <w:t>5.5.4 在管线密集的地段，应根据其不同特性和要求综合布置，宜采用综合管廊布置方式。对安全、卫生、防干扰等有影响的工程管线不应共沟或靠近敷设。互有干扰的管线应设置在综合管廊的不同沟(室)内。</w:t>
      </w:r>
      <w:r w:rsidRPr="006B5908">
        <w:rPr>
          <w:rFonts w:hint="eastAsia"/>
        </w:rPr>
        <w:br/>
      </w:r>
      <w:r w:rsidRPr="006B5908">
        <w:rPr>
          <w:rFonts w:hint="eastAsia"/>
          <w:b/>
          <w:bCs/>
        </w:rPr>
        <w:t>▲ 收起条文说明</w:t>
      </w:r>
      <w:r w:rsidRPr="006B5908">
        <w:rPr>
          <w:rFonts w:hint="eastAsia"/>
        </w:rPr>
        <w:br/>
        <w:t>5.5.4 综合管沟敷设工程管线的方式，对人们日常出行、生活干扰较少，优点明显。为保证综合管沟内的各工程管线正常运行，应将互有干扰的工程管线分设于综合管沟的不同小室内；在采取相应隔离措施并满足相关专业标准要求后，也可在管沟两侧分别布置。采用综合管沟前，应做多方案技术经济比较，以确保经济合理性。</w:t>
      </w:r>
    </w:p>
    <w:p w14:paraId="15645E20" w14:textId="77777777" w:rsidR="006B5908" w:rsidRPr="006B5908" w:rsidRDefault="006B5908" w:rsidP="006B5908">
      <w:pPr>
        <w:rPr>
          <w:rFonts w:hint="eastAsia"/>
        </w:rPr>
      </w:pPr>
      <w:r w:rsidRPr="006B5908">
        <w:rPr>
          <w:rFonts w:hint="eastAsia"/>
        </w:rPr>
        <w:t>5.5.5 地下工程管线的走向宜与道路或建筑主体相平行或垂直。工程管线应从建筑物向道路方向由浅至深敷设。干管宜布置在主要用户或支管较多的一侧，工程管线布置应短捷、转弯少，减少与道路、铁路、河道、沟渠及其他管线的交叉，困难条件下其交角不应小于45°。</w:t>
      </w:r>
    </w:p>
    <w:p w14:paraId="467BB0A4" w14:textId="77777777" w:rsidR="006B5908" w:rsidRPr="006B5908" w:rsidRDefault="006B5908" w:rsidP="006B5908">
      <w:pPr>
        <w:rPr>
          <w:rFonts w:hint="eastAsia"/>
        </w:rPr>
      </w:pPr>
      <w:r w:rsidRPr="006B5908">
        <w:rPr>
          <w:rFonts w:hint="eastAsia"/>
        </w:rPr>
        <w:t>5.5.6 与道路平行的工程管线不宜设于车行道下；当确有需要时，可将埋深较大、翻修较少的工程管线布置在车行道下。</w:t>
      </w:r>
    </w:p>
    <w:p w14:paraId="12345434" w14:textId="77777777" w:rsidR="006B5908" w:rsidRPr="006B5908" w:rsidRDefault="006B5908" w:rsidP="006B5908">
      <w:pPr>
        <w:rPr>
          <w:rFonts w:hint="eastAsia"/>
        </w:rPr>
      </w:pPr>
      <w:r w:rsidRPr="006B5908">
        <w:rPr>
          <w:rFonts w:hint="eastAsia"/>
        </w:rPr>
        <w:t>5.5.7 工程管线之间的水平、垂直净距及埋深，工程管线与建(构)筑物、绿化树种之间的水平净距应符合国家现行有关标准的规定。当受规划、现状制约，难以满足要求时，可根据实际情况采取安全措施后减少其最小水平净距。</w:t>
      </w:r>
      <w:r w:rsidRPr="006B5908">
        <w:rPr>
          <w:rFonts w:hint="eastAsia"/>
        </w:rPr>
        <w:br/>
      </w:r>
      <w:r w:rsidRPr="006B5908">
        <w:rPr>
          <w:rFonts w:hint="eastAsia"/>
          <w:b/>
          <w:bCs/>
        </w:rPr>
        <w:t>▲ 收起条文说明</w:t>
      </w:r>
      <w:r w:rsidRPr="006B5908">
        <w:rPr>
          <w:rFonts w:hint="eastAsia"/>
        </w:rPr>
        <w:br/>
        <w:t>5.5.7 此条款的修编除保留原《通则》中工程管线之间的水平、垂直净距及埋深，工程管线与建(构)筑物及绿化树种的水平净距的规定要符合有关标准规定的说法外，另根据我国目前实际工程情况，增加了可适度减少水平、垂直净距的方法。</w:t>
      </w:r>
    </w:p>
    <w:p w14:paraId="7C8F1372" w14:textId="77777777" w:rsidR="006B5908" w:rsidRPr="006B5908" w:rsidRDefault="006B5908" w:rsidP="006B5908">
      <w:pPr>
        <w:rPr>
          <w:rFonts w:hint="eastAsia"/>
        </w:rPr>
      </w:pPr>
      <w:r w:rsidRPr="006B5908">
        <w:rPr>
          <w:rFonts w:hint="eastAsia"/>
        </w:rPr>
        <w:t>5.5.8 抗震设防烈度7度及以上地震区、多年冻土区、严寒地区、湿陷性黄土地区及膨胀土地区的室外工程管线，应符合国家现行有关标准的规定。</w:t>
      </w:r>
    </w:p>
    <w:p w14:paraId="17EA0456" w14:textId="77777777" w:rsidR="006B5908" w:rsidRPr="006B5908" w:rsidRDefault="006B5908" w:rsidP="006B5908">
      <w:pPr>
        <w:rPr>
          <w:rFonts w:hint="eastAsia"/>
        </w:rPr>
      </w:pPr>
      <w:r w:rsidRPr="006B5908">
        <w:rPr>
          <w:rFonts w:hint="eastAsia"/>
        </w:rPr>
        <w:t>5.5.9 各种工程管线不应在平行方向重叠直埋敷设。</w:t>
      </w:r>
      <w:r w:rsidRPr="006B5908">
        <w:rPr>
          <w:rFonts w:hint="eastAsia"/>
        </w:rPr>
        <w:br/>
      </w:r>
      <w:r w:rsidRPr="006B5908">
        <w:rPr>
          <w:rFonts w:hint="eastAsia"/>
          <w:b/>
          <w:bCs/>
        </w:rPr>
        <w:t>▲ 收起条文说明</w:t>
      </w:r>
      <w:r w:rsidRPr="006B5908">
        <w:rPr>
          <w:rFonts w:hint="eastAsia"/>
        </w:rPr>
        <w:br/>
        <w:t>5.5.9 此条款的增加是为了维修方便和使用安全。</w:t>
      </w:r>
    </w:p>
    <w:p w14:paraId="07B51DE7" w14:textId="77777777" w:rsidR="006B5908" w:rsidRPr="006B5908" w:rsidRDefault="006B5908" w:rsidP="006B5908">
      <w:pPr>
        <w:rPr>
          <w:rFonts w:hint="eastAsia"/>
        </w:rPr>
      </w:pPr>
      <w:r w:rsidRPr="006B5908">
        <w:rPr>
          <w:rFonts w:hint="eastAsia"/>
        </w:rPr>
        <w:t>5.5.10 工程管线的检查井井盖宜有锁闭装置。</w:t>
      </w:r>
      <w:r w:rsidRPr="006B5908">
        <w:rPr>
          <w:rFonts w:hint="eastAsia"/>
        </w:rPr>
        <w:br/>
      </w:r>
      <w:r w:rsidRPr="006B5908">
        <w:rPr>
          <w:rFonts w:hint="eastAsia"/>
          <w:b/>
          <w:bCs/>
        </w:rPr>
        <w:t>▲ 收起条文说明</w:t>
      </w:r>
      <w:r w:rsidRPr="006B5908">
        <w:rPr>
          <w:rFonts w:hint="eastAsia"/>
        </w:rPr>
        <w:br/>
        <w:t>5.5.10 工程管线检查井井盖的缺失，造成许多隐患。要求工程管线的检查井井盖宜有锁闭装置，是为了以防井盖的缺失造成行人伤亡或车辆损毁。</w:t>
      </w:r>
    </w:p>
    <w:p w14:paraId="4A48E568" w14:textId="77777777" w:rsidR="006B5908" w:rsidRPr="006B5908" w:rsidRDefault="006B5908" w:rsidP="006B5908">
      <w:pPr>
        <w:rPr>
          <w:rFonts w:hint="eastAsia"/>
        </w:rPr>
      </w:pPr>
      <w:r w:rsidRPr="006B5908">
        <w:rPr>
          <w:rFonts w:hint="eastAsia"/>
        </w:rPr>
        <w:t>5.5.11 当基地进行分期建设时，应对工程管线做整体规划。前期的工程管线敷设不得影响后期的工程建设。</w:t>
      </w:r>
      <w:r w:rsidRPr="006B5908">
        <w:rPr>
          <w:rFonts w:hint="eastAsia"/>
        </w:rPr>
        <w:br/>
      </w:r>
      <w:r w:rsidRPr="006B5908">
        <w:rPr>
          <w:rFonts w:hint="eastAsia"/>
          <w:b/>
          <w:bCs/>
        </w:rPr>
        <w:t>▲ 收起条文说明</w:t>
      </w:r>
      <w:r w:rsidRPr="006B5908">
        <w:rPr>
          <w:rFonts w:hint="eastAsia"/>
        </w:rPr>
        <w:br/>
        <w:t>5.5.11 此条的制定目的是防止近、远期工程的管线布置处理不当而形成不合理的布局，造成土地浪费、布置混乱、环境不佳，并给施工、检修、使用等带来诸多不便。</w:t>
      </w:r>
    </w:p>
    <w:p w14:paraId="6995B35A" w14:textId="77777777" w:rsidR="006B5908" w:rsidRPr="006B5908" w:rsidRDefault="006B5908" w:rsidP="006B5908">
      <w:pPr>
        <w:rPr>
          <w:rFonts w:hint="eastAsia"/>
        </w:rPr>
      </w:pPr>
      <w:r w:rsidRPr="006B5908">
        <w:rPr>
          <w:rFonts w:hint="eastAsia"/>
        </w:rPr>
        <w:t>5.5.12 与基地无关的可燃易爆的市政工程管线不得穿越基地。当基地内已有此类管线时，基</w:t>
      </w:r>
      <w:r w:rsidRPr="006B5908">
        <w:rPr>
          <w:rFonts w:hint="eastAsia"/>
        </w:rPr>
        <w:lastRenderedPageBreak/>
        <w:t>地内建筑和人员密集场所应与此类管线保持安全距离。</w:t>
      </w:r>
      <w:r w:rsidRPr="006B5908">
        <w:rPr>
          <w:rFonts w:hint="eastAsia"/>
        </w:rPr>
        <w:br/>
      </w:r>
      <w:r w:rsidRPr="006B5908">
        <w:rPr>
          <w:rFonts w:hint="eastAsia"/>
          <w:b/>
          <w:bCs/>
        </w:rPr>
        <w:t>▲ 收起条文说明</w:t>
      </w:r>
      <w:r w:rsidRPr="006B5908">
        <w:rPr>
          <w:rFonts w:hint="eastAsia"/>
        </w:rPr>
        <w:br/>
        <w:t>5.5.12 本条的制定是总结了经验教训，为保证人身安全及防止扩大危害。安全距离应符合专业标准规定。</w:t>
      </w:r>
    </w:p>
    <w:p w14:paraId="2F0E651A" w14:textId="77777777" w:rsidR="006B5908" w:rsidRPr="006B5908" w:rsidRDefault="006B5908" w:rsidP="006B5908">
      <w:pPr>
        <w:rPr>
          <w:rFonts w:hint="eastAsia"/>
        </w:rPr>
      </w:pPr>
      <w:r w:rsidRPr="006B5908">
        <w:rPr>
          <w:rFonts w:hint="eastAsia"/>
        </w:rPr>
        <w:t>5.5.13 当室外消防水池设有消防车取水口(井)时，应设置消防车到达取水口(井)的消防车道和消防车回车场地。</w:t>
      </w:r>
    </w:p>
    <w:p w14:paraId="56497561" w14:textId="77777777" w:rsidR="006B5908" w:rsidRPr="006B5908" w:rsidRDefault="006B5908" w:rsidP="006B5908">
      <w:pPr>
        <w:rPr>
          <w:rFonts w:hint="eastAsia"/>
        </w:rPr>
      </w:pPr>
      <w:bookmarkStart w:id="21" w:name="6"/>
      <w:bookmarkEnd w:id="21"/>
      <w:r w:rsidRPr="006B5908">
        <w:rPr>
          <w:rFonts w:hint="eastAsia"/>
        </w:rPr>
        <w:t>6建筑物设计</w:t>
      </w:r>
    </w:p>
    <w:p w14:paraId="5B28E965" w14:textId="77777777" w:rsidR="006B5908" w:rsidRPr="006B5908" w:rsidRDefault="006B5908" w:rsidP="006B5908">
      <w:pPr>
        <w:rPr>
          <w:rFonts w:hint="eastAsia"/>
        </w:rPr>
      </w:pPr>
      <w:bookmarkStart w:id="22" w:name="6-1"/>
      <w:bookmarkEnd w:id="22"/>
      <w:r w:rsidRPr="006B5908">
        <w:rPr>
          <w:rFonts w:hint="eastAsia"/>
        </w:rPr>
        <w:t>6.1 建筑标定人数的确定</w:t>
      </w:r>
    </w:p>
    <w:p w14:paraId="4B8EBBC1" w14:textId="77777777" w:rsidR="006B5908" w:rsidRPr="006B5908" w:rsidRDefault="006B5908" w:rsidP="006B5908">
      <w:pPr>
        <w:rPr>
          <w:rFonts w:hint="eastAsia"/>
        </w:rPr>
      </w:pPr>
      <w:r w:rsidRPr="006B5908">
        <w:rPr>
          <w:rFonts w:hint="eastAsia"/>
          <w:b/>
          <w:bCs/>
        </w:rPr>
        <w:t>6.1 建筑标定人数的确定</w:t>
      </w:r>
    </w:p>
    <w:p w14:paraId="3DC5C2D1" w14:textId="77777777" w:rsidR="006B5908" w:rsidRPr="006B5908" w:rsidRDefault="006B5908" w:rsidP="006B5908">
      <w:pPr>
        <w:rPr>
          <w:rFonts w:hint="eastAsia"/>
        </w:rPr>
      </w:pPr>
    </w:p>
    <w:p w14:paraId="66CF8E63" w14:textId="77777777" w:rsidR="006B5908" w:rsidRPr="006B5908" w:rsidRDefault="006B5908" w:rsidP="006B5908">
      <w:pPr>
        <w:rPr>
          <w:rFonts w:hint="eastAsia"/>
        </w:rPr>
      </w:pPr>
      <w:r w:rsidRPr="006B5908">
        <w:rPr>
          <w:rFonts w:hint="eastAsia"/>
        </w:rPr>
        <w:t>6.1.1 有固定座位等标明使用人数的建筑，应按照标定人数为基数计算配套设施、疏散通道和楼梯及安全出口的宽度。</w:t>
      </w:r>
    </w:p>
    <w:p w14:paraId="43964A3A" w14:textId="77777777" w:rsidR="006B5908" w:rsidRPr="006B5908" w:rsidRDefault="006B5908" w:rsidP="006B5908">
      <w:pPr>
        <w:rPr>
          <w:rFonts w:hint="eastAsia"/>
        </w:rPr>
      </w:pPr>
      <w:r w:rsidRPr="006B5908">
        <w:rPr>
          <w:rFonts w:hint="eastAsia"/>
        </w:rPr>
        <w:t>6.1.2 对无标定人数的建筑应按国家现行有关标准或经调查分析确定合理的使用人数，并应以此为基数计算配套设施、疏散通道和楼梯及安全出口的宽度。</w:t>
      </w:r>
      <w:r w:rsidRPr="006B5908">
        <w:rPr>
          <w:rFonts w:hint="eastAsia"/>
        </w:rPr>
        <w:br/>
      </w:r>
      <w:r w:rsidRPr="006B5908">
        <w:rPr>
          <w:rFonts w:hint="eastAsia"/>
          <w:b/>
          <w:bCs/>
        </w:rPr>
        <w:t>▲ 收起条文说明</w:t>
      </w:r>
      <w:r w:rsidRPr="006B5908">
        <w:rPr>
          <w:rFonts w:hint="eastAsia"/>
        </w:rPr>
        <w:br/>
        <w:t>6.1.2 建筑物应按防火标准有关规定计算安全疏散楼梯、走道和出口的宽度和数量，以便在火灾等紧急情况下人员迅速安全疏散。有标定人数的建筑物(剧场、体育场馆等)，可按标定的使用人数计算；对于无标定人数的建筑物，即未标定使用人数的建筑物，如商场、展厅等，其使用人数应根据有关设计标准，按房间的人员密度值进行折算，根据所处城市、地段、规模等不同，经过调查分析，确定合理人员密度，以此为基数，计算厕所洁具等配套设施的数量，以及安全疏散出口的宽度和数量。</w:t>
      </w:r>
    </w:p>
    <w:p w14:paraId="77AA59E0" w14:textId="77777777" w:rsidR="006B5908" w:rsidRPr="006B5908" w:rsidRDefault="006B5908" w:rsidP="006B5908">
      <w:pPr>
        <w:rPr>
          <w:rFonts w:hint="eastAsia"/>
        </w:rPr>
      </w:pPr>
      <w:r w:rsidRPr="006B5908">
        <w:rPr>
          <w:rFonts w:hint="eastAsia"/>
        </w:rPr>
        <w:t>6.1.3 多功能用途的公共建筑中，各种场所有可能同时使用同一出口时，在水平方向应按各部分使用人数叠加计算安全疏散出口和疏散楼梯的宽度；在垂直方向，地上建筑应按楼层使用人数最多一层计算以下楼层安全疏散楼梯的宽度，地下建筑应按楼层使用人数最多一层计算以上楼层安全疏散楼梯的宽度。</w:t>
      </w:r>
    </w:p>
    <w:p w14:paraId="5D46D92A" w14:textId="77777777" w:rsidR="006B5908" w:rsidRPr="006B5908" w:rsidRDefault="006B5908" w:rsidP="006B5908">
      <w:pPr>
        <w:rPr>
          <w:rFonts w:hint="eastAsia"/>
        </w:rPr>
      </w:pPr>
      <w:bookmarkStart w:id="23" w:name="6-2"/>
      <w:bookmarkEnd w:id="23"/>
      <w:r w:rsidRPr="006B5908">
        <w:rPr>
          <w:rFonts w:hint="eastAsia"/>
        </w:rPr>
        <w:t>6.2 平面布置</w:t>
      </w:r>
    </w:p>
    <w:p w14:paraId="02060497" w14:textId="77777777" w:rsidR="006B5908" w:rsidRPr="006B5908" w:rsidRDefault="006B5908" w:rsidP="006B5908">
      <w:pPr>
        <w:rPr>
          <w:rFonts w:hint="eastAsia"/>
        </w:rPr>
      </w:pPr>
      <w:r w:rsidRPr="006B5908">
        <w:rPr>
          <w:rFonts w:hint="eastAsia"/>
          <w:b/>
          <w:bCs/>
        </w:rPr>
        <w:t>6.2 平面布置</w:t>
      </w:r>
    </w:p>
    <w:p w14:paraId="3BEAD0A6" w14:textId="77777777" w:rsidR="006B5908" w:rsidRPr="006B5908" w:rsidRDefault="006B5908" w:rsidP="006B5908">
      <w:pPr>
        <w:rPr>
          <w:rFonts w:hint="eastAsia"/>
        </w:rPr>
      </w:pPr>
    </w:p>
    <w:p w14:paraId="3A534833" w14:textId="77777777" w:rsidR="006B5908" w:rsidRPr="006B5908" w:rsidRDefault="006B5908" w:rsidP="006B5908">
      <w:pPr>
        <w:rPr>
          <w:rFonts w:hint="eastAsia"/>
        </w:rPr>
      </w:pPr>
      <w:r w:rsidRPr="006B5908">
        <w:rPr>
          <w:rFonts w:hint="eastAsia"/>
        </w:rPr>
        <w:t>6.2.1 建筑平面应根据建筑的使用性质、功能、工艺等要求合理布局，并具有一定的灵活性。</w:t>
      </w:r>
      <w:r w:rsidRPr="006B5908">
        <w:rPr>
          <w:rFonts w:hint="eastAsia"/>
        </w:rPr>
        <w:br/>
      </w:r>
      <w:r w:rsidRPr="006B5908">
        <w:rPr>
          <w:rFonts w:hint="eastAsia"/>
          <w:b/>
          <w:bCs/>
        </w:rPr>
        <w:t>▲ 收起条文说明</w:t>
      </w:r>
      <w:r w:rsidRPr="006B5908">
        <w:rPr>
          <w:rFonts w:hint="eastAsia"/>
        </w:rPr>
        <w:br/>
        <w:t>6.2.1 建筑的使用寿命较长，在设计时无法预见今后的变化，若平面布置具有灵活性和可变性，可为今后的改扩建提供条件。</w:t>
      </w:r>
    </w:p>
    <w:p w14:paraId="2805997B" w14:textId="77777777" w:rsidR="006B5908" w:rsidRPr="006B5908" w:rsidRDefault="006B5908" w:rsidP="006B5908">
      <w:pPr>
        <w:rPr>
          <w:rFonts w:hint="eastAsia"/>
        </w:rPr>
      </w:pPr>
      <w:r w:rsidRPr="006B5908">
        <w:rPr>
          <w:rFonts w:hint="eastAsia"/>
        </w:rPr>
        <w:t>6.2.2 根据使用功能，建筑的使用空间应充分利用日照、采光、通风和景观等自然条件。对有私密性要求的房间，应防止视线干扰。</w:t>
      </w:r>
    </w:p>
    <w:p w14:paraId="79DDCC10" w14:textId="77777777" w:rsidR="006B5908" w:rsidRPr="006B5908" w:rsidRDefault="006B5908" w:rsidP="006B5908">
      <w:pPr>
        <w:rPr>
          <w:rFonts w:hint="eastAsia"/>
        </w:rPr>
      </w:pPr>
      <w:r w:rsidRPr="006B5908">
        <w:rPr>
          <w:rFonts w:hint="eastAsia"/>
        </w:rPr>
        <w:t>6.2.3 建筑出入口应根据场地条件、建筑使用功能、交通组织以及安全疏散等要求进行设置。</w:t>
      </w:r>
    </w:p>
    <w:p w14:paraId="4CEA6D7C" w14:textId="77777777" w:rsidR="006B5908" w:rsidRPr="006B5908" w:rsidRDefault="006B5908" w:rsidP="006B5908">
      <w:pPr>
        <w:rPr>
          <w:rFonts w:hint="eastAsia"/>
        </w:rPr>
      </w:pPr>
      <w:r w:rsidRPr="006B5908">
        <w:rPr>
          <w:rFonts w:hint="eastAsia"/>
        </w:rPr>
        <w:t>6.2.4 地震区的建筑平面布置宜规整。</w:t>
      </w:r>
      <w:r w:rsidRPr="006B5908">
        <w:rPr>
          <w:rFonts w:hint="eastAsia"/>
        </w:rPr>
        <w:br/>
      </w:r>
      <w:r w:rsidRPr="006B5908">
        <w:rPr>
          <w:rFonts w:hint="eastAsia"/>
          <w:b/>
          <w:bCs/>
        </w:rPr>
        <w:t>▲ 收起条文说明</w:t>
      </w:r>
      <w:r w:rsidRPr="006B5908">
        <w:rPr>
          <w:rFonts w:hint="eastAsia"/>
        </w:rPr>
        <w:br/>
        <w:t>6.2.4 我国是多震区国家，本条对地震区建筑平面布置的特殊性提出了符合抗震要求的相应规定。</w:t>
      </w:r>
    </w:p>
    <w:p w14:paraId="587708A2" w14:textId="77777777" w:rsidR="006B5908" w:rsidRPr="006B5908" w:rsidRDefault="006B5908" w:rsidP="006B5908">
      <w:pPr>
        <w:rPr>
          <w:rFonts w:hint="eastAsia"/>
        </w:rPr>
      </w:pPr>
      <w:bookmarkStart w:id="24" w:name="6-3"/>
      <w:bookmarkEnd w:id="24"/>
      <w:r w:rsidRPr="006B5908">
        <w:rPr>
          <w:rFonts w:hint="eastAsia"/>
        </w:rPr>
        <w:t>6.3 层高和室内净高</w:t>
      </w:r>
    </w:p>
    <w:p w14:paraId="69931FD7" w14:textId="77777777" w:rsidR="006B5908" w:rsidRPr="006B5908" w:rsidRDefault="006B5908" w:rsidP="006B5908">
      <w:pPr>
        <w:rPr>
          <w:rFonts w:hint="eastAsia"/>
        </w:rPr>
      </w:pPr>
      <w:r w:rsidRPr="006B5908">
        <w:rPr>
          <w:rFonts w:hint="eastAsia"/>
          <w:b/>
          <w:bCs/>
        </w:rPr>
        <w:t>6.3 层高和室内净高</w:t>
      </w:r>
    </w:p>
    <w:p w14:paraId="4C397803" w14:textId="77777777" w:rsidR="006B5908" w:rsidRPr="006B5908" w:rsidRDefault="006B5908" w:rsidP="006B5908">
      <w:pPr>
        <w:rPr>
          <w:rFonts w:hint="eastAsia"/>
        </w:rPr>
      </w:pPr>
    </w:p>
    <w:p w14:paraId="53BDDD0F" w14:textId="77777777" w:rsidR="006B5908" w:rsidRPr="006B5908" w:rsidRDefault="006B5908" w:rsidP="006B5908">
      <w:pPr>
        <w:rPr>
          <w:rFonts w:hint="eastAsia"/>
        </w:rPr>
      </w:pPr>
      <w:r w:rsidRPr="006B5908">
        <w:rPr>
          <w:rFonts w:hint="eastAsia"/>
        </w:rPr>
        <w:t>6.3.1 建筑层高应结合建筑使用功能、工艺要求和技术经济条件等综合确定，并符合国家现行相关建筑设计标准的规定。    </w:t>
      </w:r>
      <w:r w:rsidRPr="006B5908">
        <w:rPr>
          <w:rFonts w:hint="eastAsia"/>
        </w:rPr>
        <w:br/>
      </w:r>
      <w:r w:rsidRPr="006B5908">
        <w:rPr>
          <w:rFonts w:hint="eastAsia"/>
          <w:b/>
          <w:bCs/>
        </w:rPr>
        <w:lastRenderedPageBreak/>
        <w:t>▲ 收起条文说明</w:t>
      </w:r>
      <w:r w:rsidRPr="006B5908">
        <w:rPr>
          <w:rFonts w:hint="eastAsia"/>
        </w:rPr>
        <w:br/>
        <w:t>6.3.1 鉴于不同使用功能建筑对层高的要求有较大的差别，具体到每个建筑也存在差异性，所以不宜作统一的规定，应结合具体的使用功能、工艺要求和技术经济条件等综合确定，并符合相关专用建筑设计标准的规定。</w:t>
      </w:r>
    </w:p>
    <w:p w14:paraId="35D67DB7" w14:textId="77777777" w:rsidR="006B5908" w:rsidRPr="006B5908" w:rsidRDefault="006B5908" w:rsidP="006B5908">
      <w:pPr>
        <w:rPr>
          <w:rFonts w:hint="eastAsia"/>
        </w:rPr>
      </w:pPr>
      <w:r w:rsidRPr="006B5908">
        <w:rPr>
          <w:rFonts w:hint="eastAsia"/>
        </w:rPr>
        <w:t>6.3.2 室内净高应按楼地面完成面至吊顶、楼板或梁底面之间的垂直距离计算；当楼盖、屋盖的下悬构件或管道底面影响有效使用空间时，应按楼地面完成面至下悬构件下缘或管道底面之间的垂直距离计算。</w:t>
      </w:r>
      <w:r w:rsidRPr="006B5908">
        <w:rPr>
          <w:rFonts w:hint="eastAsia"/>
        </w:rPr>
        <w:br/>
      </w:r>
      <w:r w:rsidRPr="006B5908">
        <w:rPr>
          <w:rFonts w:hint="eastAsia"/>
          <w:b/>
          <w:bCs/>
        </w:rPr>
        <w:t>▲ 收起条文说明</w:t>
      </w:r>
      <w:r w:rsidRPr="006B5908">
        <w:rPr>
          <w:rFonts w:hint="eastAsia"/>
        </w:rPr>
        <w:br/>
        <w:t>6.3.2 本条对室内净高计算方法作出规定。除一般规定外，对楼板和屋盖的下悬构件(如密肋板、薄壳模楼板、桁架、网架以及通风管道等)影响有效使用空间时，规定应按楼地面完成面至构件下缘(肋底、下弦或者管道底等)之间的垂直距离计算。</w:t>
      </w:r>
    </w:p>
    <w:p w14:paraId="00A1933A" w14:textId="77777777" w:rsidR="006B5908" w:rsidRPr="006B5908" w:rsidRDefault="006B5908" w:rsidP="006B5908">
      <w:pPr>
        <w:rPr>
          <w:rFonts w:hint="eastAsia"/>
        </w:rPr>
      </w:pPr>
      <w:r w:rsidRPr="006B5908">
        <w:rPr>
          <w:rFonts w:hint="eastAsia"/>
        </w:rPr>
        <w:t>6.3.3 建筑用房的室内净高应符合国家现行相关建筑设计标准的规定，地下室、局部夹层、走道等有人员正常活动的最低处净高不应小于2.0m。</w:t>
      </w:r>
      <w:r w:rsidRPr="006B5908">
        <w:rPr>
          <w:rFonts w:hint="eastAsia"/>
        </w:rPr>
        <w:br/>
      </w:r>
      <w:r w:rsidRPr="006B5908">
        <w:rPr>
          <w:rFonts w:hint="eastAsia"/>
          <w:b/>
          <w:bCs/>
        </w:rPr>
        <w:t>▲ 收起条文说明</w:t>
      </w:r>
      <w:r w:rsidRPr="006B5908">
        <w:rPr>
          <w:rFonts w:hint="eastAsia"/>
        </w:rPr>
        <w:br/>
        <w:t>6.3.3 建筑各类用房的室内净高按使用要求有较大的不同，应分别符合相关专用建筑设计标准的有关规定。地下室、局部夹层、走道等空间带有共同性，规定最低处不应小于2m的净高是考虑到人体站立和通行必要的高度和一定的视距。国内外标准一般按此规定。</w:t>
      </w:r>
    </w:p>
    <w:p w14:paraId="5199BEF5" w14:textId="77777777" w:rsidR="006B5908" w:rsidRPr="006B5908" w:rsidRDefault="006B5908" w:rsidP="006B5908">
      <w:pPr>
        <w:rPr>
          <w:rFonts w:hint="eastAsia"/>
        </w:rPr>
      </w:pPr>
    </w:p>
    <w:p w14:paraId="123FA143" w14:textId="77777777" w:rsidR="006B5908" w:rsidRPr="006B5908" w:rsidRDefault="006B5908" w:rsidP="006B5908">
      <w:pPr>
        <w:rPr>
          <w:rFonts w:hint="eastAsia"/>
        </w:rPr>
      </w:pPr>
      <w:hyperlink r:id="rId76" w:history="1">
        <w:r w:rsidRPr="006B5908">
          <w:rPr>
            <w:rStyle w:val="af2"/>
            <w:rFonts w:hint="eastAsia"/>
          </w:rPr>
          <w:t>《民用建筑设计统一标准》GB 50352-2019</w:t>
        </w:r>
      </w:hyperlink>
    </w:p>
    <w:p w14:paraId="2E1A47A1" w14:textId="77777777" w:rsidR="006B5908" w:rsidRPr="006B5908" w:rsidRDefault="006B5908" w:rsidP="006B5908">
      <w:pPr>
        <w:rPr>
          <w:rFonts w:hint="eastAsia"/>
        </w:rPr>
      </w:pPr>
      <w:bookmarkStart w:id="25" w:name="6-4"/>
      <w:bookmarkEnd w:id="25"/>
      <w:r w:rsidRPr="006B5908">
        <w:rPr>
          <w:rFonts w:hint="eastAsia"/>
        </w:rPr>
        <w:t>6.4 地下室和半地下室</w:t>
      </w:r>
    </w:p>
    <w:p w14:paraId="413ABF7C" w14:textId="77777777" w:rsidR="006B5908" w:rsidRPr="006B5908" w:rsidRDefault="006B5908" w:rsidP="006B5908">
      <w:pPr>
        <w:rPr>
          <w:rFonts w:hint="eastAsia"/>
        </w:rPr>
      </w:pPr>
      <w:r w:rsidRPr="006B5908">
        <w:rPr>
          <w:rFonts w:hint="eastAsia"/>
          <w:b/>
          <w:bCs/>
        </w:rPr>
        <w:t>6.4 地下室和半地下室</w:t>
      </w:r>
    </w:p>
    <w:p w14:paraId="05D0C347" w14:textId="77777777" w:rsidR="006B5908" w:rsidRPr="006B5908" w:rsidRDefault="006B5908" w:rsidP="006B5908">
      <w:pPr>
        <w:rPr>
          <w:rFonts w:hint="eastAsia"/>
        </w:rPr>
      </w:pPr>
    </w:p>
    <w:p w14:paraId="34E03C5B" w14:textId="77777777" w:rsidR="006B5908" w:rsidRPr="006B5908" w:rsidRDefault="006B5908" w:rsidP="006B5908">
      <w:pPr>
        <w:rPr>
          <w:rFonts w:hint="eastAsia"/>
        </w:rPr>
      </w:pPr>
      <w:r w:rsidRPr="006B5908">
        <w:rPr>
          <w:rFonts w:hint="eastAsia"/>
        </w:rPr>
        <w:t>6.4.1 地下室和半地下室应合理布置地下停车库、地下人防工程、各类设备用房等功能空间及其出入口，出入口、进排风竖井的地面建(构)筑物应与周边环境协调。</w:t>
      </w:r>
    </w:p>
    <w:p w14:paraId="1978466D" w14:textId="77777777" w:rsidR="006B5908" w:rsidRPr="006B5908" w:rsidRDefault="006B5908" w:rsidP="006B5908">
      <w:pPr>
        <w:rPr>
          <w:rFonts w:hint="eastAsia"/>
        </w:rPr>
      </w:pPr>
      <w:r w:rsidRPr="006B5908">
        <w:rPr>
          <w:rFonts w:hint="eastAsia"/>
        </w:rPr>
        <w:t>6.4.2 地下建筑连接体的设计应符合城市地下空间规划的相关规定，并应做到导向清晰、流线简捷，防火分区与管理等界线明确。</w:t>
      </w:r>
    </w:p>
    <w:p w14:paraId="3632957F" w14:textId="77777777" w:rsidR="006B5908" w:rsidRPr="006B5908" w:rsidRDefault="006B5908" w:rsidP="006B5908">
      <w:pPr>
        <w:rPr>
          <w:rFonts w:hint="eastAsia"/>
        </w:rPr>
      </w:pPr>
      <w:r w:rsidRPr="006B5908">
        <w:rPr>
          <w:rFonts w:hint="eastAsia"/>
        </w:rPr>
        <w:t>6.4.3 地下室和半地下室的建造不得影响相邻建(构)筑物、市政管线等的安全。</w:t>
      </w:r>
      <w:r w:rsidRPr="006B5908">
        <w:rPr>
          <w:rFonts w:hint="eastAsia"/>
        </w:rPr>
        <w:br/>
      </w:r>
      <w:r w:rsidRPr="006B5908">
        <w:rPr>
          <w:rFonts w:hint="eastAsia"/>
          <w:b/>
          <w:bCs/>
        </w:rPr>
        <w:t>▲ 收起条文说明</w:t>
      </w:r>
      <w:r w:rsidRPr="006B5908">
        <w:rPr>
          <w:rFonts w:hint="eastAsia"/>
        </w:rPr>
        <w:br/>
        <w:t>6.4.1～6.4.3 目前我国已经进入地下空间快速发展时期，我国城市地下空间开发利用已经由单一的开发利用模式逐渐转变为综合开发利用模式。建筑地下室尤其大型公共建筑的地下室与城市地下空间的连接的实例逐渐增多。为突出地下室与城市地下空间联系的重要性。将原《通则》第6.3.1条相关内容单列出为第6.4.2条，并强调联系便利。同时分界明确。 </w:t>
      </w:r>
      <w:r w:rsidRPr="006B5908">
        <w:rPr>
          <w:rFonts w:hint="eastAsia"/>
        </w:rPr>
        <w:br/>
        <w:t>目前设计项目中的室外管线设计往往滞后，且设计人员对护坡挡土墙厚度不甚了解。地下室边界退止基地边界的距离不足，带来后期施工、室外管线设计困难等问题，有的甚至影响相邻建(构)筑物、市政管线等的安全。所以特别补充了第6.4.3条。</w:t>
      </w:r>
    </w:p>
    <w:p w14:paraId="4D9DF111" w14:textId="77777777" w:rsidR="006B5908" w:rsidRPr="006B5908" w:rsidRDefault="006B5908" w:rsidP="006B5908">
      <w:pPr>
        <w:rPr>
          <w:rFonts w:hint="eastAsia"/>
        </w:rPr>
      </w:pPr>
      <w:r w:rsidRPr="006B5908">
        <w:rPr>
          <w:rFonts w:hint="eastAsia"/>
        </w:rPr>
        <w:t>6.4.4 当日常为人员使用时，地下室和半地下室应满足安全、卫生及节能的要求，且宜利用窗井或下沉庭院等进行自然通风和采光。其他功能的地下室和半地下室应符合国家现行有关标准的规定。</w:t>
      </w:r>
    </w:p>
    <w:p w14:paraId="3F360167" w14:textId="77777777" w:rsidR="006B5908" w:rsidRPr="006B5908" w:rsidRDefault="006B5908" w:rsidP="006B5908">
      <w:pPr>
        <w:rPr>
          <w:rFonts w:hint="eastAsia"/>
        </w:rPr>
      </w:pPr>
      <w:r w:rsidRPr="006B5908">
        <w:rPr>
          <w:rFonts w:hint="eastAsia"/>
        </w:rPr>
        <w:t>6.4.5 地下室和半地下室外围护结构应规整，其防水等级及技术要求应符合现行国家标准《地下工程防水技术规范》GB 50108的规定，并应符合下列规定：</w:t>
      </w:r>
    </w:p>
    <w:p w14:paraId="15E0994C" w14:textId="77777777" w:rsidR="006B5908" w:rsidRPr="006B5908" w:rsidRDefault="006B5908" w:rsidP="006B5908">
      <w:pPr>
        <w:rPr>
          <w:rFonts w:hint="eastAsia"/>
        </w:rPr>
      </w:pPr>
      <w:r w:rsidRPr="006B5908">
        <w:rPr>
          <w:rFonts w:hint="eastAsia"/>
        </w:rPr>
        <w:t>    1 应设排水设施；</w:t>
      </w:r>
    </w:p>
    <w:p w14:paraId="6465BA05" w14:textId="77777777" w:rsidR="006B5908" w:rsidRPr="006B5908" w:rsidRDefault="006B5908" w:rsidP="006B5908">
      <w:pPr>
        <w:rPr>
          <w:rFonts w:hint="eastAsia"/>
        </w:rPr>
      </w:pPr>
      <w:r w:rsidRPr="006B5908">
        <w:rPr>
          <w:rFonts w:hint="eastAsia"/>
        </w:rPr>
        <w:t>    2 出入口、窗井、下沉庭院、风井等应有防止涌水、倒灌的措施。</w:t>
      </w:r>
      <w:r w:rsidRPr="006B5908">
        <w:rPr>
          <w:rFonts w:hint="eastAsia"/>
        </w:rPr>
        <w:br/>
      </w:r>
      <w:r w:rsidRPr="006B5908">
        <w:rPr>
          <w:rFonts w:hint="eastAsia"/>
          <w:b/>
          <w:bCs/>
        </w:rPr>
        <w:t>▲ 收起条文说明</w:t>
      </w:r>
      <w:r w:rsidRPr="006B5908">
        <w:rPr>
          <w:rFonts w:hint="eastAsia"/>
        </w:rPr>
        <w:br/>
        <w:t>6.4.5 本条文在原条文的基础上简化内容，主要强调防、排两方面的内容。地下室防排水设</w:t>
      </w:r>
      <w:r w:rsidRPr="006B5908">
        <w:rPr>
          <w:rFonts w:hint="eastAsia"/>
        </w:rPr>
        <w:lastRenderedPageBreak/>
        <w:t>计应综合考虑地表水、地下水、毛细管水等的作用以及人为因素引起的附近水文地质改变的影响；地下室出地面的建筑、管线等应注意防排水、保温措施；严寒及寒冷地区的排水沟应有防冻措施；严寒地区的汽车坡道宜采用融雪措施。由于山地、坡地建筑受山洪灾害危害较大，所以布置在山地、斜坡上的地下室应采用山坡截水沟，截水沟断面应通过计算确定。</w:t>
      </w:r>
    </w:p>
    <w:p w14:paraId="2D9E419C" w14:textId="77777777" w:rsidR="006B5908" w:rsidRPr="006B5908" w:rsidRDefault="006B5908" w:rsidP="006B5908">
      <w:pPr>
        <w:rPr>
          <w:rFonts w:hint="eastAsia"/>
        </w:rPr>
      </w:pPr>
      <w:r w:rsidRPr="006B5908">
        <w:rPr>
          <w:rFonts w:hint="eastAsia"/>
        </w:rPr>
        <w:t>6.4.6 地下室和半地下室的耐火等级、防火分区、安全疏散、防排烟设施、房间内部装修等应符合现行国家标准《建筑设计防火规范》GB 50016的有关规定。</w:t>
      </w:r>
    </w:p>
    <w:p w14:paraId="2B47D7D0" w14:textId="77777777" w:rsidR="006B5908" w:rsidRPr="006B5908" w:rsidRDefault="006B5908" w:rsidP="006B5908">
      <w:pPr>
        <w:rPr>
          <w:rFonts w:hint="eastAsia"/>
        </w:rPr>
      </w:pPr>
      <w:r w:rsidRPr="006B5908">
        <w:rPr>
          <w:rFonts w:hint="eastAsia"/>
        </w:rPr>
        <w:t>6.4.7 地下室不应布置居室；当居室布置在半地下室时，必须采取满足采光、通风、日照、防潮、防霉及安全防护等要求的相关措施。</w:t>
      </w:r>
      <w:r w:rsidRPr="006B5908">
        <w:rPr>
          <w:rFonts w:hint="eastAsia"/>
        </w:rPr>
        <w:br/>
      </w:r>
      <w:r w:rsidRPr="006B5908">
        <w:rPr>
          <w:rFonts w:hint="eastAsia"/>
          <w:b/>
          <w:bCs/>
        </w:rPr>
        <w:t>▲ 收起条文说明</w:t>
      </w:r>
      <w:r w:rsidRPr="006B5908">
        <w:rPr>
          <w:rFonts w:hint="eastAsia"/>
        </w:rPr>
        <w:br/>
        <w:t>6.4.7 考虑到目前将居住用房设于地下室的情况不仅在住宅建筑中存在，而且在旅馆、宿舍等建筑中也存在，所以将原《通则》中“居住建筑中的居室不应布置在地下室内”改为“地下室不应布置居室”。另从绿色建筑设计出发，提倡地下室采取自然采光通风等措施。</w:t>
      </w:r>
    </w:p>
    <w:p w14:paraId="7E2F0DBE" w14:textId="77777777" w:rsidR="006B5908" w:rsidRPr="006B5908" w:rsidRDefault="006B5908" w:rsidP="006B5908">
      <w:pPr>
        <w:rPr>
          <w:rFonts w:hint="eastAsia"/>
        </w:rPr>
      </w:pPr>
      <w:bookmarkStart w:id="26" w:name="6-5"/>
      <w:bookmarkEnd w:id="26"/>
      <w:r w:rsidRPr="006B5908">
        <w:rPr>
          <w:rFonts w:hint="eastAsia"/>
        </w:rPr>
        <w:t>6.5 设备层、避难层和架空层</w:t>
      </w:r>
    </w:p>
    <w:p w14:paraId="6E2F214A" w14:textId="77777777" w:rsidR="006B5908" w:rsidRPr="006B5908" w:rsidRDefault="006B5908" w:rsidP="006B5908">
      <w:pPr>
        <w:rPr>
          <w:rFonts w:hint="eastAsia"/>
        </w:rPr>
      </w:pPr>
      <w:r w:rsidRPr="006B5908">
        <w:rPr>
          <w:rFonts w:hint="eastAsia"/>
          <w:b/>
          <w:bCs/>
        </w:rPr>
        <w:t>6.5 设备层、避难层和架空层</w:t>
      </w:r>
    </w:p>
    <w:p w14:paraId="211D0A0C" w14:textId="77777777" w:rsidR="006B5908" w:rsidRPr="006B5908" w:rsidRDefault="006B5908" w:rsidP="006B5908">
      <w:pPr>
        <w:rPr>
          <w:rFonts w:hint="eastAsia"/>
        </w:rPr>
      </w:pPr>
    </w:p>
    <w:p w14:paraId="72173311" w14:textId="77777777" w:rsidR="006B5908" w:rsidRPr="006B5908" w:rsidRDefault="006B5908" w:rsidP="006B5908">
      <w:pPr>
        <w:rPr>
          <w:rFonts w:hint="eastAsia"/>
        </w:rPr>
      </w:pPr>
      <w:r w:rsidRPr="006B5908">
        <w:rPr>
          <w:rFonts w:hint="eastAsia"/>
        </w:rPr>
        <w:t>6.5.1 设备层设置应符合下列规定：</w:t>
      </w:r>
    </w:p>
    <w:p w14:paraId="7F0F02AA" w14:textId="77777777" w:rsidR="006B5908" w:rsidRPr="006B5908" w:rsidRDefault="006B5908" w:rsidP="006B5908">
      <w:pPr>
        <w:rPr>
          <w:rFonts w:hint="eastAsia"/>
        </w:rPr>
      </w:pPr>
      <w:r w:rsidRPr="006B5908">
        <w:rPr>
          <w:rFonts w:hint="eastAsia"/>
        </w:rPr>
        <w:t>    1 设备层的净高应根据设备和管线的安装检修需要确定；</w:t>
      </w:r>
    </w:p>
    <w:p w14:paraId="7DE63EBF" w14:textId="77777777" w:rsidR="006B5908" w:rsidRPr="006B5908" w:rsidRDefault="006B5908" w:rsidP="006B5908">
      <w:pPr>
        <w:rPr>
          <w:rFonts w:hint="eastAsia"/>
        </w:rPr>
      </w:pPr>
      <w:r w:rsidRPr="006B5908">
        <w:rPr>
          <w:rFonts w:hint="eastAsia"/>
        </w:rPr>
        <w:t>    2 设备层的布置应便于设备的进出和检修操作；</w:t>
      </w:r>
    </w:p>
    <w:p w14:paraId="0502237F" w14:textId="77777777" w:rsidR="006B5908" w:rsidRPr="006B5908" w:rsidRDefault="006B5908" w:rsidP="006B5908">
      <w:pPr>
        <w:rPr>
          <w:rFonts w:hint="eastAsia"/>
        </w:rPr>
      </w:pPr>
      <w:r w:rsidRPr="006B5908">
        <w:rPr>
          <w:rFonts w:hint="eastAsia"/>
        </w:rPr>
        <w:t>    3 在安全及卫生等方面互有影响的设备用房不宜相邻布置；</w:t>
      </w:r>
    </w:p>
    <w:p w14:paraId="3E186739" w14:textId="77777777" w:rsidR="006B5908" w:rsidRPr="006B5908" w:rsidRDefault="006B5908" w:rsidP="006B5908">
      <w:pPr>
        <w:rPr>
          <w:rFonts w:hint="eastAsia"/>
        </w:rPr>
      </w:pPr>
      <w:r w:rsidRPr="006B5908">
        <w:rPr>
          <w:rFonts w:hint="eastAsia"/>
        </w:rPr>
        <w:t>    4 应采取有效的措施，防止有振动和噪声的设备对设备层上、下层或毗邻的使用空间产生不利影响；</w:t>
      </w:r>
    </w:p>
    <w:p w14:paraId="493CD65D" w14:textId="77777777" w:rsidR="006B5908" w:rsidRPr="006B5908" w:rsidRDefault="006B5908" w:rsidP="006B5908">
      <w:pPr>
        <w:rPr>
          <w:rFonts w:hint="eastAsia"/>
        </w:rPr>
      </w:pPr>
      <w:r w:rsidRPr="006B5908">
        <w:rPr>
          <w:rFonts w:hint="eastAsia"/>
        </w:rPr>
        <w:t>    5 设备层应有自然通风或机械通风。</w:t>
      </w:r>
      <w:r w:rsidRPr="006B5908">
        <w:rPr>
          <w:rFonts w:hint="eastAsia"/>
        </w:rPr>
        <w:br/>
      </w:r>
      <w:r w:rsidRPr="006B5908">
        <w:rPr>
          <w:rFonts w:hint="eastAsia"/>
          <w:b/>
          <w:bCs/>
        </w:rPr>
        <w:t>▲ 收起条文说明</w:t>
      </w:r>
      <w:r w:rsidRPr="006B5908">
        <w:rPr>
          <w:rFonts w:hint="eastAsia"/>
        </w:rPr>
        <w:br/>
        <w:t>6.5.1 设备层的净高应根据设备和管线敷设高度及安装检修需要来确定，不宜作统一规定。   </w:t>
      </w:r>
      <w:r w:rsidRPr="006B5908">
        <w:rPr>
          <w:rFonts w:hint="eastAsia"/>
        </w:rPr>
        <w:br/>
        <w:t>设备层的设置位置及布局要便于市政管线的接入和设备的进出以及维护、维修。如有些设备的安装一般在土建完工后进行，所以对体量较大或使用一定年限需要更新换件的设备，在布局中要充分考虑设备及部件的进入通道或吊装口的设置需求。   </w:t>
      </w:r>
      <w:r w:rsidRPr="006B5908">
        <w:rPr>
          <w:rFonts w:hint="eastAsia"/>
        </w:rPr>
        <w:br/>
        <w:t>对有产生振动和噪声的设备用房，应采取减振降噪的措施。对有特殊安静要求的居住用房，其直接上层、下层和毗邻的房间内，尽量避免设置设备层中振动和噪声较大的给水加压、循环冷却等设备用房，因无特别有效的减振降噪措施，很难满足现行国家标准《民用建筑隔声设计规范》GB 50118对居住用房的居住环境要求，所以在建筑布局时应权衡考虑。   </w:t>
      </w:r>
      <w:r w:rsidRPr="006B5908">
        <w:rPr>
          <w:rFonts w:hint="eastAsia"/>
        </w:rPr>
        <w:br/>
        <w:t>设备层内各种机械设备和管线在运行中产生的热量，或跑、冒、滴、漏等现象会增加室内的温湿度，影响设备正常运转和使用，也不利于操作和维修人员正常工作。因此规定设备层应有自然通风或机械通风。当设于地下室又无机械通风装置时，应在外墙设出风口或通风道，其面积应满足换气的要求。无设备仅有管道穿行的管道层，其空间按管道所需进行设置。</w:t>
      </w:r>
    </w:p>
    <w:p w14:paraId="3DF893C3" w14:textId="77777777" w:rsidR="006B5908" w:rsidRPr="006B5908" w:rsidRDefault="006B5908" w:rsidP="006B5908">
      <w:pPr>
        <w:rPr>
          <w:rFonts w:hint="eastAsia"/>
        </w:rPr>
      </w:pPr>
      <w:r w:rsidRPr="006B5908">
        <w:rPr>
          <w:rFonts w:hint="eastAsia"/>
        </w:rPr>
        <w:t>6.5.2 避难层的设置应符合现行国家标准《</w:t>
      </w:r>
      <w:hyperlink r:id="rId77" w:tgtFrame="_blank" w:tooltip="建筑设计防火规范" w:history="1">
        <w:r w:rsidRPr="006B5908">
          <w:rPr>
            <w:rStyle w:val="af2"/>
            <w:rFonts w:hint="eastAsia"/>
          </w:rPr>
          <w:t>建筑设计防火规范</w:t>
        </w:r>
      </w:hyperlink>
      <w:r w:rsidRPr="006B5908">
        <w:rPr>
          <w:rFonts w:hint="eastAsia"/>
        </w:rPr>
        <w:t>》GB 50016的规定，并应符合下列规定：</w:t>
      </w:r>
    </w:p>
    <w:p w14:paraId="044981DA" w14:textId="77777777" w:rsidR="006B5908" w:rsidRPr="006B5908" w:rsidRDefault="006B5908" w:rsidP="006B5908">
      <w:pPr>
        <w:rPr>
          <w:rFonts w:hint="eastAsia"/>
        </w:rPr>
      </w:pPr>
      <w:r w:rsidRPr="006B5908">
        <w:rPr>
          <w:rFonts w:hint="eastAsia"/>
        </w:rPr>
        <w:t>    1 避难层在满足避难面积的情况下，避难区外的其他区域可兼作设备用房等空间，但各功能区应相对独立，并应满足防火、隔振、隔声等的要求；</w:t>
      </w:r>
    </w:p>
    <w:p w14:paraId="13072BCA" w14:textId="77777777" w:rsidR="006B5908" w:rsidRPr="006B5908" w:rsidRDefault="006B5908" w:rsidP="006B5908">
      <w:pPr>
        <w:rPr>
          <w:rFonts w:hint="eastAsia"/>
        </w:rPr>
      </w:pPr>
      <w:r w:rsidRPr="006B5908">
        <w:rPr>
          <w:rFonts w:hint="eastAsia"/>
        </w:rPr>
        <w:t>    2 避难层的净高不应低于2.0m。当避难层兼顾其他功能时，应根据功能空间的需要来确定净高。</w:t>
      </w:r>
      <w:r w:rsidRPr="006B5908">
        <w:rPr>
          <w:rFonts w:hint="eastAsia"/>
        </w:rPr>
        <w:br/>
      </w:r>
      <w:r w:rsidRPr="006B5908">
        <w:rPr>
          <w:rFonts w:hint="eastAsia"/>
          <w:b/>
          <w:bCs/>
        </w:rPr>
        <w:t>▲ 收起条文说明</w:t>
      </w:r>
      <w:r w:rsidRPr="006B5908">
        <w:rPr>
          <w:rFonts w:hint="eastAsia"/>
        </w:rPr>
        <w:br/>
        <w:t>6.5.2 避难层的位置、面积、构造及设备设施的配置要求在现行国家标准《建筑设计防火规</w:t>
      </w:r>
      <w:r w:rsidRPr="006B5908">
        <w:rPr>
          <w:rFonts w:hint="eastAsia"/>
        </w:rPr>
        <w:lastRenderedPageBreak/>
        <w:t>范》GB 50016中已有明确的规定，本条做了原则性提示。  </w:t>
      </w:r>
      <w:r w:rsidRPr="006B5908">
        <w:rPr>
          <w:rFonts w:hint="eastAsia"/>
        </w:rPr>
        <w:br/>
        <w:t> 避难层除了满足避难面积设置的避难区(间)外，一般可兼顾设备或其他功能区的设置。以办公建筑为例：一般办公的使用面积为8m</w:t>
      </w:r>
      <w:r w:rsidRPr="006B5908">
        <w:rPr>
          <w:rFonts w:hint="eastAsia"/>
          <w:vertAlign w:val="superscript"/>
        </w:rPr>
        <w:t>2</w:t>
      </w:r>
      <w:r w:rsidRPr="006B5908">
        <w:rPr>
          <w:rFonts w:hint="eastAsia"/>
        </w:rPr>
        <w:t>/人，而设计避难人数5人/m</w:t>
      </w:r>
      <w:r w:rsidRPr="006B5908">
        <w:rPr>
          <w:rFonts w:hint="eastAsia"/>
          <w:vertAlign w:val="superscript"/>
        </w:rPr>
        <w:t>2</w:t>
      </w:r>
      <w:r w:rsidRPr="006B5908">
        <w:rPr>
          <w:rFonts w:hint="eastAsia"/>
        </w:rPr>
        <w:t>，根据此设置标准可知：每人避难层的避难使用面积相当于每层办公面积的1/40，再加上避难层的设置相隔一般不超过50m，也就是再考虑最多不超过15层的避难人数，避难面积一般不会超过标准层的使用面积的一半，如果是酒店或公寓，避难人数还少，避难面积会更小，剩余的一多半面积就可设置设备或其他功能等用房，但设计中要注意满足各功能区之间的防火、隔声、防振、防水、维护管理等要求。</w:t>
      </w:r>
    </w:p>
    <w:p w14:paraId="1527A294" w14:textId="77777777" w:rsidR="006B5908" w:rsidRPr="006B5908" w:rsidRDefault="006B5908" w:rsidP="006B5908">
      <w:pPr>
        <w:rPr>
          <w:rFonts w:hint="eastAsia"/>
        </w:rPr>
      </w:pPr>
      <w:r w:rsidRPr="006B5908">
        <w:rPr>
          <w:rFonts w:hint="eastAsia"/>
        </w:rPr>
        <w:t>6.5.3 有人员正常活动的架空层的净高不应低于2.0m。</w:t>
      </w:r>
    </w:p>
    <w:p w14:paraId="2C94B21A" w14:textId="77777777" w:rsidR="006B5908" w:rsidRPr="006B5908" w:rsidRDefault="006B5908" w:rsidP="006B5908">
      <w:pPr>
        <w:rPr>
          <w:rFonts w:hint="eastAsia"/>
        </w:rPr>
      </w:pPr>
      <w:bookmarkStart w:id="27" w:name="6-6"/>
      <w:bookmarkEnd w:id="27"/>
      <w:r w:rsidRPr="006B5908">
        <w:rPr>
          <w:rFonts w:hint="eastAsia"/>
        </w:rPr>
        <w:t>6.6 厕所、卫生间、盥洗室、浴室和母婴室</w:t>
      </w:r>
    </w:p>
    <w:p w14:paraId="5F815AF9" w14:textId="77777777" w:rsidR="006B5908" w:rsidRPr="006B5908" w:rsidRDefault="006B5908" w:rsidP="006B5908">
      <w:pPr>
        <w:rPr>
          <w:rFonts w:hint="eastAsia"/>
        </w:rPr>
      </w:pPr>
      <w:r w:rsidRPr="006B5908">
        <w:rPr>
          <w:rFonts w:hint="eastAsia"/>
          <w:b/>
          <w:bCs/>
        </w:rPr>
        <w:t>6.6 厕所、卫生间、盥洗室、浴室和母婴室</w:t>
      </w:r>
    </w:p>
    <w:p w14:paraId="008BDFE6" w14:textId="77777777" w:rsidR="006B5908" w:rsidRPr="006B5908" w:rsidRDefault="006B5908" w:rsidP="006B5908">
      <w:pPr>
        <w:rPr>
          <w:rFonts w:hint="eastAsia"/>
        </w:rPr>
      </w:pPr>
    </w:p>
    <w:p w14:paraId="11191B14" w14:textId="77777777" w:rsidR="006B5908" w:rsidRPr="006B5908" w:rsidRDefault="006B5908" w:rsidP="006B5908">
      <w:pPr>
        <w:rPr>
          <w:rFonts w:hint="eastAsia"/>
        </w:rPr>
      </w:pPr>
      <w:r w:rsidRPr="006B5908">
        <w:rPr>
          <w:rFonts w:hint="eastAsia"/>
        </w:rPr>
        <w:t>6.6.1 厕所、卫生间、盥洗室和浴室的位置应符合下列规定：</w:t>
      </w:r>
    </w:p>
    <w:p w14:paraId="0B307B4D" w14:textId="77777777" w:rsidR="006B5908" w:rsidRPr="006B5908" w:rsidRDefault="006B5908" w:rsidP="006B5908">
      <w:pPr>
        <w:rPr>
          <w:rFonts w:hint="eastAsia"/>
        </w:rPr>
      </w:pPr>
      <w:r w:rsidRPr="006B5908">
        <w:rPr>
          <w:rFonts w:hint="eastAsia"/>
        </w:rPr>
        <w:t>    1 厕所、卫生间、盥洗室和浴室应根据功能合理布置，位置选择应方便使用、相对隐蔽，并应避免所产生的气味、潮气、噪声等影响或干扰其他房间。室内公共厕所的服务半径应满足不同类型建筑的使用要求，不宜超过50.0m。</w:t>
      </w:r>
    </w:p>
    <w:p w14:paraId="5DF6FE51" w14:textId="77777777" w:rsidR="006B5908" w:rsidRPr="006B5908" w:rsidRDefault="006B5908" w:rsidP="006B5908">
      <w:pPr>
        <w:rPr>
          <w:rFonts w:hint="eastAsia"/>
        </w:rPr>
      </w:pPr>
      <w:r w:rsidRPr="006B5908">
        <w:rPr>
          <w:rFonts w:hint="eastAsia"/>
        </w:rPr>
        <w:t>    2 在食品加工与贮存、医药及其原材料生产与贮存、生活供水、电气、档案、文物等有严格卫生、安全要求房间的直接上层，不应布置厕所、卫生间、盥洗室、浴室等有水房间；在餐厅、医疗用房等有较高卫生要求用房的直接上层，应避免布置厕所、卫生间、盥洗室、浴室等有水房间，否则应采取同层排水和严格的防水措施。</w:t>
      </w:r>
    </w:p>
    <w:p w14:paraId="67875A9A" w14:textId="77777777" w:rsidR="006B5908" w:rsidRPr="006B5908" w:rsidRDefault="006B5908" w:rsidP="006B5908">
      <w:pPr>
        <w:rPr>
          <w:rFonts w:hint="eastAsia"/>
        </w:rPr>
      </w:pPr>
      <w:r w:rsidRPr="006B5908">
        <w:rPr>
          <w:rFonts w:hint="eastAsia"/>
        </w:rPr>
        <w:t>    3 除本套住宅外，住宅卫生间不应布置在下层住户的卧室、起居室、厨房和餐厅的直接上层。</w:t>
      </w:r>
      <w:r w:rsidRPr="006B5908">
        <w:rPr>
          <w:rFonts w:hint="eastAsia"/>
        </w:rPr>
        <w:br/>
      </w:r>
      <w:r w:rsidRPr="006B5908">
        <w:rPr>
          <w:rFonts w:hint="eastAsia"/>
          <w:b/>
          <w:bCs/>
        </w:rPr>
        <w:t>▲ 收起条文说明</w:t>
      </w:r>
      <w:r w:rsidRPr="006B5908">
        <w:rPr>
          <w:rFonts w:hint="eastAsia"/>
        </w:rPr>
        <w:br/>
        <w:t>6.6.1 1 人员较少或使用频率较低时，服务半径可适当加大。  </w:t>
      </w:r>
      <w:r w:rsidRPr="006B5908">
        <w:rPr>
          <w:rFonts w:hint="eastAsia"/>
        </w:rPr>
        <w:br/>
        <w:t> 2 本款对于有水房间下面的用房根据其对卫生、安全要求的严格程度进行了区分，在公共建筑中，对于有严格卫生、安全要求的房间上方，必须杜绝渗漏的隐患，不允许布置有水房间；对于餐厅、医疗等有较高卫生要求用房，原来上部也是不允许布置有水房间的，这类房间一旦发生渗漏会产生较大的损失，应尽量避免渗漏的隐患。随着技术的发展，采取有效的措施是可以避免渗漏的，因此进行了适当地放宽。如果采用双层楼板的做法，下层楼板必须做防水，并且当上层楼板发生渗漏时，应能及时发现和检修。</w:t>
      </w:r>
    </w:p>
    <w:p w14:paraId="4EABC120" w14:textId="77777777" w:rsidR="006B5908" w:rsidRPr="006B5908" w:rsidRDefault="006B5908" w:rsidP="006B5908">
      <w:pPr>
        <w:rPr>
          <w:rFonts w:hint="eastAsia"/>
        </w:rPr>
      </w:pPr>
      <w:r w:rsidRPr="006B5908">
        <w:rPr>
          <w:rFonts w:hint="eastAsia"/>
        </w:rPr>
        <w:t>6.6.2 卫生器具配置的数量应符合国家现行相关建筑设计标准的规定。男女厕位的比例应根据使用特点、使用人数确定。在男女使用人数基本均衡时，男厕厕位(含大、小便器)与女厕厕位数量的比例宜为1：1～1：1.5；在商场、体育场馆、学校、观演建筑、交通建筑、公园等场所，厕位数量比不宜小于1：1.5～1：2。</w:t>
      </w:r>
      <w:r w:rsidRPr="006B5908">
        <w:rPr>
          <w:rFonts w:hint="eastAsia"/>
        </w:rPr>
        <w:br/>
      </w:r>
      <w:r w:rsidRPr="006B5908">
        <w:rPr>
          <w:rFonts w:hint="eastAsia"/>
          <w:b/>
          <w:bCs/>
        </w:rPr>
        <w:t>▲ 收起条文说明</w:t>
      </w:r>
      <w:r w:rsidRPr="006B5908">
        <w:rPr>
          <w:rFonts w:hint="eastAsia"/>
        </w:rPr>
        <w:br/>
        <w:t>6.6.2 由于女性排队如厕的现象比较普遍，经调研，男女平均如厕的时间比例接近1：1.5，因此，在男女人数相当时，男女厕位的比例宜为1：1.5，在有女性人数大于男性人数，或大量人员集中使用的场所要进一步增加女厕厕位配置的数量。</w:t>
      </w:r>
    </w:p>
    <w:p w14:paraId="2E1CDA25" w14:textId="77777777" w:rsidR="006B5908" w:rsidRPr="006B5908" w:rsidRDefault="006B5908" w:rsidP="006B5908">
      <w:pPr>
        <w:rPr>
          <w:rFonts w:hint="eastAsia"/>
        </w:rPr>
      </w:pPr>
      <w:r w:rsidRPr="006B5908">
        <w:rPr>
          <w:rFonts w:hint="eastAsia"/>
        </w:rPr>
        <w:t>6.6.3 厕所、卫生间、盥洗室和浴室的平面布置应符合下列规定：</w:t>
      </w:r>
    </w:p>
    <w:p w14:paraId="23E9780A" w14:textId="77777777" w:rsidR="006B5908" w:rsidRPr="006B5908" w:rsidRDefault="006B5908" w:rsidP="006B5908">
      <w:pPr>
        <w:rPr>
          <w:rFonts w:hint="eastAsia"/>
        </w:rPr>
      </w:pPr>
      <w:r w:rsidRPr="006B5908">
        <w:rPr>
          <w:rFonts w:hint="eastAsia"/>
        </w:rPr>
        <w:t>    1 厕所、卫生间、盥洗室和浴室的平面设计应合理布置卫生洁具及其使用空间，管道布置应相对集中、隐蔽。有无障碍要求的卫生间应满足国家现行有关无障碍设计标准的规定。</w:t>
      </w:r>
    </w:p>
    <w:p w14:paraId="4EAECCC2" w14:textId="77777777" w:rsidR="006B5908" w:rsidRPr="006B5908" w:rsidRDefault="006B5908" w:rsidP="006B5908">
      <w:pPr>
        <w:rPr>
          <w:rFonts w:hint="eastAsia"/>
        </w:rPr>
      </w:pPr>
      <w:r w:rsidRPr="006B5908">
        <w:rPr>
          <w:rFonts w:hint="eastAsia"/>
        </w:rPr>
        <w:t>    2 公共厕所、公共浴室应防止视线干扰，宜分设前室。</w:t>
      </w:r>
    </w:p>
    <w:p w14:paraId="22F20000" w14:textId="77777777" w:rsidR="006B5908" w:rsidRPr="006B5908" w:rsidRDefault="006B5908" w:rsidP="006B5908">
      <w:pPr>
        <w:rPr>
          <w:rFonts w:hint="eastAsia"/>
        </w:rPr>
      </w:pPr>
      <w:r w:rsidRPr="006B5908">
        <w:rPr>
          <w:rFonts w:hint="eastAsia"/>
        </w:rPr>
        <w:t>    3 公共厕所宜设置独立的清洁间。</w:t>
      </w:r>
    </w:p>
    <w:p w14:paraId="38F6CB74" w14:textId="77777777" w:rsidR="006B5908" w:rsidRPr="006B5908" w:rsidRDefault="006B5908" w:rsidP="006B5908">
      <w:pPr>
        <w:rPr>
          <w:rFonts w:hint="eastAsia"/>
        </w:rPr>
      </w:pPr>
      <w:r w:rsidRPr="006B5908">
        <w:rPr>
          <w:rFonts w:hint="eastAsia"/>
        </w:rPr>
        <w:t>    4 公共活动场所宜设置独立的无性别厕所，且同时设置成人和儿童使用的卫生洁具。无</w:t>
      </w:r>
      <w:r w:rsidRPr="006B5908">
        <w:rPr>
          <w:rFonts w:hint="eastAsia"/>
        </w:rPr>
        <w:lastRenderedPageBreak/>
        <w:t>性别厕所可兼做无障碍厕所。</w:t>
      </w:r>
      <w:r w:rsidRPr="006B5908">
        <w:rPr>
          <w:rFonts w:hint="eastAsia"/>
        </w:rPr>
        <w:br/>
      </w:r>
      <w:r w:rsidRPr="006B5908">
        <w:rPr>
          <w:rFonts w:hint="eastAsia"/>
          <w:b/>
          <w:bCs/>
        </w:rPr>
        <w:t>▲ 收起条文说明</w:t>
      </w:r>
      <w:r w:rsidRPr="006B5908">
        <w:rPr>
          <w:rFonts w:hint="eastAsia"/>
        </w:rPr>
        <w:br/>
        <w:t>6.6.3 1 公共厕所的大便器宜以蹲便器为主，并应为老年人和残疾人设置一定比例的坐便器。在有儿童使用的卫生间，宜设置儿童尺度的洗手盆、厕位。    </w:t>
      </w:r>
      <w:r w:rsidRPr="006B5908">
        <w:rPr>
          <w:rFonts w:hint="eastAsia"/>
        </w:rPr>
        <w:br/>
        <w:t>大、小便的冲洗宜采用自动感应或脚踏开关冲便装置。厕所的洗手龙头、洗手液宜采用非接触式的器具，并宜配置烘干机或一次性纸巾。洗手盆宜与洗手液、烘手器、纸巾盒位置靠近，或一体化组合设计。  </w:t>
      </w:r>
      <w:r w:rsidRPr="006B5908">
        <w:rPr>
          <w:rFonts w:hint="eastAsia"/>
        </w:rPr>
        <w:br/>
        <w:t> 2 在有大量人员集中使用的公共厕所，宜设开敞式迷宫入口前区。   </w:t>
      </w:r>
      <w:r w:rsidRPr="006B5908">
        <w:rPr>
          <w:rFonts w:hint="eastAsia"/>
        </w:rPr>
        <w:br/>
        <w:t>4 无性别卫生间是为解决一部分特殊对象(不同性别的家庭成员共同外出，其中一人的行动无法自理)上厕不便的问题，主要是指女儿协助老父亲，儿子协助老母亲，母亲协助小男孩，父亲协助小女孩等。无性别厕所内的设备应考虑儿童及老人使用方便，并应有特殊标志和说明。</w:t>
      </w:r>
    </w:p>
    <w:p w14:paraId="6EE7F79B" w14:textId="77777777" w:rsidR="006B5908" w:rsidRPr="006B5908" w:rsidRDefault="006B5908" w:rsidP="006B5908">
      <w:pPr>
        <w:rPr>
          <w:rFonts w:hint="eastAsia"/>
        </w:rPr>
      </w:pPr>
      <w:r w:rsidRPr="006B5908">
        <w:rPr>
          <w:rFonts w:hint="eastAsia"/>
        </w:rPr>
        <w:t>6.6.4 厕所和浴室隔间的平面尺寸应根据使用特点合理确定，并不应小于表6.6.4的规定。交通客运站和大中型商店等建筑物的公共厕所，宜加设婴儿尿布台和儿童固定座椅。交通客运站厕位隔间应考虑行李放置空间，其进深尺寸宜加大0.2m，便于放置行李。儿童使用的卫生器具应符合幼儿人体工程学的要求。无障碍专用浴室隔间的尺寸应符合现行国家标准《无障碍设计规范》GB 50763的规定。</w:t>
      </w:r>
      <w:r w:rsidRPr="006B5908">
        <w:rPr>
          <w:rFonts w:hint="eastAsia"/>
        </w:rPr>
        <w:br/>
      </w:r>
      <w:r w:rsidRPr="006B5908">
        <w:rPr>
          <w:rFonts w:hint="eastAsia"/>
          <w:b/>
          <w:bCs/>
        </w:rPr>
        <w:t>▲ 收起条文说明</w:t>
      </w:r>
      <w:r w:rsidRPr="006B5908">
        <w:rPr>
          <w:rFonts w:hint="eastAsia"/>
        </w:rPr>
        <w:br/>
        <w:t>6.6.4 表6.6.4规定了隔间平面尺寸，均为最小尺寸，在标准较高的场所应适当增加。表中隔间尺寸以板中-板中尺寸计(10mm～20mm厚的轻质薄板)，如采用较厚的材料，尺寸应相应加大。</w:t>
      </w:r>
    </w:p>
    <w:p w14:paraId="5412E6AD" w14:textId="77777777" w:rsidR="006B5908" w:rsidRPr="006B5908" w:rsidRDefault="006B5908" w:rsidP="006B5908">
      <w:pPr>
        <w:rPr>
          <w:rFonts w:hint="eastAsia"/>
        </w:rPr>
      </w:pPr>
      <w:r w:rsidRPr="006B5908">
        <w:rPr>
          <w:rFonts w:hint="eastAsia"/>
        </w:rPr>
        <w:t>表6.6.4 厕所和浴室隔间的平面尺寸</w:t>
      </w:r>
    </w:p>
    <w:tbl>
      <w:tblPr>
        <w:tblW w:w="1159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409"/>
        <w:gridCol w:w="6186"/>
      </w:tblGrid>
      <w:tr w:rsidR="006B5908" w:rsidRPr="006B5908" w14:paraId="2A93C0E7"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4284DF1" w14:textId="77777777" w:rsidR="006B5908" w:rsidRPr="006B5908" w:rsidRDefault="006B5908" w:rsidP="006B5908">
            <w:pPr>
              <w:rPr>
                <w:rFonts w:hint="eastAsia"/>
              </w:rPr>
            </w:pPr>
            <w:r w:rsidRPr="006B5908">
              <w:t>类别</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9430140" w14:textId="77777777" w:rsidR="006B5908" w:rsidRPr="006B5908" w:rsidRDefault="006B5908" w:rsidP="006B5908">
            <w:r w:rsidRPr="006B5908">
              <w:t>平面尺寸(宽度m × 深度m)</w:t>
            </w:r>
          </w:p>
        </w:tc>
      </w:tr>
      <w:tr w:rsidR="006B5908" w:rsidRPr="006B5908" w14:paraId="5090165D"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15C30CB" w14:textId="77777777" w:rsidR="006B5908" w:rsidRPr="006B5908" w:rsidRDefault="006B5908" w:rsidP="006B5908">
            <w:r w:rsidRPr="006B5908">
              <w:t>外开门的厕所隔间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8C88B2D" w14:textId="77777777" w:rsidR="006B5908" w:rsidRPr="006B5908" w:rsidRDefault="006B5908" w:rsidP="006B5908">
            <w:r w:rsidRPr="006B5908">
              <w:t>0.9×1.2(蹲便器)</w:t>
            </w:r>
            <w:r w:rsidRPr="006B5908">
              <w:br/>
              <w:t>0.9×1.3(坐便器)</w:t>
            </w:r>
          </w:p>
        </w:tc>
      </w:tr>
      <w:tr w:rsidR="006B5908" w:rsidRPr="006B5908" w14:paraId="1B790695"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2B6CAFF" w14:textId="77777777" w:rsidR="006B5908" w:rsidRPr="006B5908" w:rsidRDefault="006B5908" w:rsidP="006B5908">
            <w:r w:rsidRPr="006B5908">
              <w:t>内开门的厕所隔间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99670F9" w14:textId="77777777" w:rsidR="006B5908" w:rsidRPr="006B5908" w:rsidRDefault="006B5908" w:rsidP="006B5908">
            <w:r w:rsidRPr="006B5908">
              <w:t>0.9×1.4(蹲便器)</w:t>
            </w:r>
            <w:r w:rsidRPr="006B5908">
              <w:br/>
              <w:t>0.9×1.5(坐便器)</w:t>
            </w:r>
          </w:p>
        </w:tc>
      </w:tr>
      <w:tr w:rsidR="006B5908" w:rsidRPr="006B5908" w14:paraId="4072DAB3"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CFE3B01" w14:textId="77777777" w:rsidR="006B5908" w:rsidRPr="006B5908" w:rsidRDefault="006B5908" w:rsidP="006B5908">
            <w:r w:rsidRPr="006B5908">
              <w:t>医院患者专用厕所隔间</w:t>
            </w:r>
            <w:r w:rsidRPr="006B5908">
              <w:br/>
              <w:t>(外开门)</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02A43AC" w14:textId="77777777" w:rsidR="006B5908" w:rsidRPr="006B5908" w:rsidRDefault="006B5908" w:rsidP="006B5908">
            <w:r w:rsidRPr="006B5908">
              <w:t>1.1×1.5(门闩应能里外开启)</w:t>
            </w:r>
          </w:p>
        </w:tc>
      </w:tr>
      <w:tr w:rsidR="006B5908" w:rsidRPr="006B5908" w14:paraId="3B2E3AC4"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13CEE3B" w14:textId="77777777" w:rsidR="006B5908" w:rsidRPr="006B5908" w:rsidRDefault="006B5908" w:rsidP="006B5908">
            <w:r w:rsidRPr="006B5908">
              <w:t>无障碍厕所隔间(外开门)</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98C01CE" w14:textId="77777777" w:rsidR="006B5908" w:rsidRPr="006B5908" w:rsidRDefault="006B5908" w:rsidP="006B5908">
            <w:r w:rsidRPr="006B5908">
              <w:t>1.5×2.0(不应小于1.0×1.8)</w:t>
            </w:r>
          </w:p>
        </w:tc>
      </w:tr>
      <w:tr w:rsidR="006B5908" w:rsidRPr="006B5908" w14:paraId="5928E459"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7913F80" w14:textId="77777777" w:rsidR="006B5908" w:rsidRPr="006B5908" w:rsidRDefault="006B5908" w:rsidP="006B5908">
            <w:r w:rsidRPr="006B5908">
              <w:t>外开门淋浴隔间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A3E0A96" w14:textId="77777777" w:rsidR="006B5908" w:rsidRPr="006B5908" w:rsidRDefault="006B5908" w:rsidP="006B5908">
            <w:r w:rsidRPr="006B5908">
              <w:t>1.0×1.2(或 1.1×1.1)</w:t>
            </w:r>
          </w:p>
        </w:tc>
      </w:tr>
      <w:tr w:rsidR="006B5908" w:rsidRPr="006B5908" w14:paraId="00F0429A"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0CD0B98" w14:textId="77777777" w:rsidR="006B5908" w:rsidRPr="006B5908" w:rsidRDefault="006B5908" w:rsidP="006B5908">
            <w:r w:rsidRPr="006B5908">
              <w:t>内设更衣凳的淋浴隔间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54270DB" w14:textId="77777777" w:rsidR="006B5908" w:rsidRPr="006B5908" w:rsidRDefault="006B5908" w:rsidP="006B5908">
            <w:r w:rsidRPr="006B5908">
              <w:t>1.0×(1.0+0.6)</w:t>
            </w:r>
          </w:p>
        </w:tc>
      </w:tr>
    </w:tbl>
    <w:p w14:paraId="1C37B489" w14:textId="77777777" w:rsidR="006B5908" w:rsidRPr="006B5908" w:rsidRDefault="006B5908" w:rsidP="006B5908">
      <w:r w:rsidRPr="006B5908">
        <w:rPr>
          <w:rFonts w:hint="eastAsia"/>
        </w:rPr>
        <w:t>6.6.5 卫生设备间距应符合下列规定：</w:t>
      </w:r>
    </w:p>
    <w:p w14:paraId="2015B427" w14:textId="77777777" w:rsidR="006B5908" w:rsidRPr="006B5908" w:rsidRDefault="006B5908" w:rsidP="006B5908">
      <w:pPr>
        <w:rPr>
          <w:rFonts w:hint="eastAsia"/>
        </w:rPr>
      </w:pPr>
      <w:r w:rsidRPr="006B5908">
        <w:rPr>
          <w:rFonts w:hint="eastAsia"/>
        </w:rPr>
        <w:t>    1 洗手盆或盥洗槽水嘴中心与侧墙面净距不应小于0.55m；居住建筑洗手盆水嘴中心与侧墙面净距不应小于0.35m。</w:t>
      </w:r>
    </w:p>
    <w:p w14:paraId="7BAD0CFA" w14:textId="77777777" w:rsidR="006B5908" w:rsidRPr="006B5908" w:rsidRDefault="006B5908" w:rsidP="006B5908">
      <w:pPr>
        <w:rPr>
          <w:rFonts w:hint="eastAsia"/>
        </w:rPr>
      </w:pPr>
      <w:r w:rsidRPr="006B5908">
        <w:rPr>
          <w:rFonts w:hint="eastAsia"/>
        </w:rPr>
        <w:t>    2 并列洗手盆或盥洗槽水嘴中心间距不应小于0.7m。</w:t>
      </w:r>
    </w:p>
    <w:p w14:paraId="38D7BBFC" w14:textId="77777777" w:rsidR="006B5908" w:rsidRPr="006B5908" w:rsidRDefault="006B5908" w:rsidP="006B5908">
      <w:pPr>
        <w:rPr>
          <w:rFonts w:hint="eastAsia"/>
        </w:rPr>
      </w:pPr>
      <w:r w:rsidRPr="006B5908">
        <w:rPr>
          <w:rFonts w:hint="eastAsia"/>
        </w:rPr>
        <w:t>    3 单侧并列洗手盆或盥洗槽外沿至对面墙的净距不应小于1.25m；居住建筑洗手盆外沿至对面墙的净距不应小于0.6m。</w:t>
      </w:r>
    </w:p>
    <w:p w14:paraId="475376A8" w14:textId="77777777" w:rsidR="006B5908" w:rsidRPr="006B5908" w:rsidRDefault="006B5908" w:rsidP="006B5908">
      <w:pPr>
        <w:rPr>
          <w:rFonts w:hint="eastAsia"/>
        </w:rPr>
      </w:pPr>
      <w:r w:rsidRPr="006B5908">
        <w:rPr>
          <w:rFonts w:hint="eastAsia"/>
        </w:rPr>
        <w:t>    4 双侧并列洗手盆或盥洗槽外沿之间的净距不应小于1.8m。</w:t>
      </w:r>
    </w:p>
    <w:p w14:paraId="67FBE924" w14:textId="77777777" w:rsidR="006B5908" w:rsidRPr="006B5908" w:rsidRDefault="006B5908" w:rsidP="006B5908">
      <w:pPr>
        <w:rPr>
          <w:rFonts w:hint="eastAsia"/>
        </w:rPr>
      </w:pPr>
      <w:r w:rsidRPr="006B5908">
        <w:rPr>
          <w:rFonts w:hint="eastAsia"/>
        </w:rPr>
        <w:t>    5 并列小便器的中心距离不应小于0.7m，小便器之间宜加隔板，小便器中心距侧墙或隔板的距离不应小于0.35m，小便器上方宜设置搁物台。</w:t>
      </w:r>
    </w:p>
    <w:p w14:paraId="462BE950" w14:textId="77777777" w:rsidR="006B5908" w:rsidRPr="006B5908" w:rsidRDefault="006B5908" w:rsidP="006B5908">
      <w:pPr>
        <w:rPr>
          <w:rFonts w:hint="eastAsia"/>
        </w:rPr>
      </w:pPr>
      <w:r w:rsidRPr="006B5908">
        <w:rPr>
          <w:rFonts w:hint="eastAsia"/>
        </w:rPr>
        <w:lastRenderedPageBreak/>
        <w:t>    6 单侧厕所隔间至对面洗手盆或盥洗槽的距离，当采用内开门时，不应小于1.3m；当采用外开门时，不应小于1.5m。</w:t>
      </w:r>
    </w:p>
    <w:p w14:paraId="1DA276BC" w14:textId="77777777" w:rsidR="006B5908" w:rsidRPr="006B5908" w:rsidRDefault="006B5908" w:rsidP="006B5908">
      <w:pPr>
        <w:rPr>
          <w:rFonts w:hint="eastAsia"/>
        </w:rPr>
      </w:pPr>
      <w:r w:rsidRPr="006B5908">
        <w:rPr>
          <w:rFonts w:hint="eastAsia"/>
        </w:rPr>
        <w:t>    7 单侧厕所隔间至对面墙面的净距，当采用内开门时不应小于1.1m，当采用外开门时不应小于1.3m；双侧厕所隔间之间的净距，当采用内开门时不应小于1.1m，当采用外开门时不应小于1.3m。</w:t>
      </w:r>
    </w:p>
    <w:p w14:paraId="7CB1C783" w14:textId="77777777" w:rsidR="006B5908" w:rsidRPr="006B5908" w:rsidRDefault="006B5908" w:rsidP="006B5908">
      <w:pPr>
        <w:rPr>
          <w:rFonts w:hint="eastAsia"/>
        </w:rPr>
      </w:pPr>
      <w:r w:rsidRPr="006B5908">
        <w:rPr>
          <w:rFonts w:hint="eastAsia"/>
        </w:rPr>
        <w:t>    8 单侧厕所隔间至对面小便器或小便槽的外沿的净距，当采用内开门时不应小于1.1m，当采用外开门时不应小于1.3m；小便器或小便槽双侧布置时，外沿之间的净距不应小于1.3m(小便器的进深最小尺寸为350mm)。</w:t>
      </w:r>
    </w:p>
    <w:p w14:paraId="4B3FD5CA" w14:textId="77777777" w:rsidR="006B5908" w:rsidRPr="006B5908" w:rsidRDefault="006B5908" w:rsidP="006B5908">
      <w:pPr>
        <w:rPr>
          <w:rFonts w:hint="eastAsia"/>
        </w:rPr>
      </w:pPr>
      <w:r w:rsidRPr="006B5908">
        <w:rPr>
          <w:rFonts w:hint="eastAsia"/>
        </w:rPr>
        <w:t>    9 浴盆长边至对面墙面的净距不应小于0.65m；无障碍盆浴间短边净宽度不应小于2.0m，并应在浴盆一端设置方便进入和使用的坐台，其深度不应小于0.4m。</w:t>
      </w:r>
      <w:r w:rsidRPr="006B5908">
        <w:rPr>
          <w:rFonts w:hint="eastAsia"/>
        </w:rPr>
        <w:br/>
      </w:r>
      <w:r w:rsidRPr="006B5908">
        <w:rPr>
          <w:rFonts w:hint="eastAsia"/>
          <w:b/>
          <w:bCs/>
        </w:rPr>
        <w:t>▲ 收起条文说明</w:t>
      </w:r>
      <w:r w:rsidRPr="006B5908">
        <w:rPr>
          <w:rFonts w:hint="eastAsia"/>
        </w:rPr>
        <w:br/>
        <w:t>6.6.5 卫生设备间距规定依据以下几个尺度：供一个人通过的宽度为0.55m；供一个人洗脸左右所需尺寸为0.70m，前后所需尺寸(离盆边)为0.55m；供一个人捧一只洗脸盆将两肘收紧所需尺寸为0.70m；隔间小门为0.60m宽；各款规定依据如下：   </w:t>
      </w:r>
      <w:r w:rsidRPr="006B5908">
        <w:rPr>
          <w:rFonts w:hint="eastAsia"/>
        </w:rPr>
        <w:br/>
        <w:t>1 考虑靠侧墙的洗脸盆旁留有下水管位置或靠墙活动无障碍距离；居住建筑在空间紧张时可以适当减小，但不得小于0.35m。   </w:t>
      </w:r>
      <w:r w:rsidRPr="006B5908">
        <w:rPr>
          <w:rFonts w:hint="eastAsia"/>
        </w:rPr>
        <w:br/>
        <w:t>2 弯腰洗脸左右尺寸所需。   </w:t>
      </w:r>
      <w:r w:rsidRPr="006B5908">
        <w:rPr>
          <w:rFonts w:hint="eastAsia"/>
        </w:rPr>
        <w:br/>
        <w:t>3 一人弯腰洗脸，一人捧洗脸盆通过所需；居住建筑因可以避让，可以适当减小。   </w:t>
      </w:r>
      <w:r w:rsidRPr="006B5908">
        <w:rPr>
          <w:rFonts w:hint="eastAsia"/>
        </w:rPr>
        <w:br/>
        <w:t>4 二人弯腰洗脸，一人捧洗脸盆通过所需。   </w:t>
      </w:r>
      <w:r w:rsidRPr="006B5908">
        <w:rPr>
          <w:rFonts w:hint="eastAsia"/>
        </w:rPr>
        <w:br/>
        <w:t>7 门内开时两人可同时通过；门外开时，一边开门另一人通过，或两边门同时外开，均留有安全间隙；双侧内开门隔间在4.20m开间中能布置，外开门在3.90m开间中能布置。   </w:t>
      </w:r>
      <w:r w:rsidRPr="006B5908">
        <w:rPr>
          <w:rFonts w:hint="eastAsia"/>
        </w:rPr>
        <w:br/>
        <w:t>8 此外沿指小便器的外边缘或小便槽踏步的外边缘。内开门时两人可同时通过，均能在3.60m开间中布置。</w:t>
      </w:r>
    </w:p>
    <w:p w14:paraId="6AF9811E" w14:textId="77777777" w:rsidR="006B5908" w:rsidRPr="006B5908" w:rsidRDefault="006B5908" w:rsidP="006B5908">
      <w:pPr>
        <w:rPr>
          <w:rFonts w:hint="eastAsia"/>
        </w:rPr>
      </w:pPr>
      <w:r w:rsidRPr="006B5908">
        <w:rPr>
          <w:rFonts w:hint="eastAsia"/>
        </w:rPr>
        <w:t>6.6.6 在交通客运站、高速公路服务站、医院、大中型商店、博览建筑、公园等公共场所应设置母婴室，办公楼等工作场所的建筑物内宜设置母婴室。母婴室应符合下列规定：</w:t>
      </w:r>
    </w:p>
    <w:p w14:paraId="00DB5AD5" w14:textId="77777777" w:rsidR="006B5908" w:rsidRPr="006B5908" w:rsidRDefault="006B5908" w:rsidP="006B5908">
      <w:pPr>
        <w:rPr>
          <w:rFonts w:hint="eastAsia"/>
        </w:rPr>
      </w:pPr>
      <w:r w:rsidRPr="006B5908">
        <w:rPr>
          <w:rFonts w:hint="eastAsia"/>
        </w:rPr>
        <w:t>    1 母婴室应为独立房间且使用面积不宜低于10.0m</w:t>
      </w:r>
      <w:r w:rsidRPr="006B5908">
        <w:rPr>
          <w:rFonts w:hint="eastAsia"/>
          <w:vertAlign w:val="superscript"/>
        </w:rPr>
        <w:t>2</w:t>
      </w:r>
      <w:r w:rsidRPr="006B5908">
        <w:rPr>
          <w:rFonts w:hint="eastAsia"/>
        </w:rPr>
        <w:t>；</w:t>
      </w:r>
    </w:p>
    <w:p w14:paraId="7A384576" w14:textId="77777777" w:rsidR="006B5908" w:rsidRPr="006B5908" w:rsidRDefault="006B5908" w:rsidP="006B5908">
      <w:pPr>
        <w:rPr>
          <w:rFonts w:hint="eastAsia"/>
        </w:rPr>
      </w:pPr>
      <w:r w:rsidRPr="006B5908">
        <w:rPr>
          <w:rFonts w:hint="eastAsia"/>
        </w:rPr>
        <w:t>    2 母婴室应设置洗手盆、婴儿尿布台及桌椅等必要的家具；</w:t>
      </w:r>
    </w:p>
    <w:p w14:paraId="5BCDC6E3" w14:textId="77777777" w:rsidR="006B5908" w:rsidRPr="006B5908" w:rsidRDefault="006B5908" w:rsidP="006B5908">
      <w:pPr>
        <w:rPr>
          <w:rFonts w:hint="eastAsia"/>
        </w:rPr>
      </w:pPr>
      <w:r w:rsidRPr="006B5908">
        <w:rPr>
          <w:rFonts w:hint="eastAsia"/>
        </w:rPr>
        <w:t>    3 母婴室的地面应采用防滑材料铺装。</w:t>
      </w:r>
      <w:r w:rsidRPr="006B5908">
        <w:rPr>
          <w:rFonts w:hint="eastAsia"/>
        </w:rPr>
        <w:br/>
      </w:r>
      <w:r w:rsidRPr="006B5908">
        <w:rPr>
          <w:rFonts w:hint="eastAsia"/>
          <w:b/>
          <w:bCs/>
        </w:rPr>
        <w:t>▲ 收起条文说明</w:t>
      </w:r>
      <w:r w:rsidRPr="006B5908">
        <w:rPr>
          <w:rFonts w:hint="eastAsia"/>
        </w:rPr>
        <w:br/>
        <w:t>6.6.6 本条为新增条文。母婴室的设置对支持母乳喂养、保障母婴权益会起到积极的作用。为满足群众对母婴设施建设的需求，本条规定了应设置母婴室的公共场所以及母婴室的基本设施；写字楼等工作场所也应根据哺乳期女职工的需求，建设和完善母婴设施。</w:t>
      </w:r>
    </w:p>
    <w:p w14:paraId="0053E3FC" w14:textId="77777777" w:rsidR="006B5908" w:rsidRPr="006B5908" w:rsidRDefault="006B5908" w:rsidP="006B5908">
      <w:pPr>
        <w:rPr>
          <w:rFonts w:hint="eastAsia"/>
        </w:rPr>
      </w:pPr>
      <w:bookmarkStart w:id="28" w:name="6-7"/>
      <w:bookmarkEnd w:id="28"/>
      <w:r w:rsidRPr="006B5908">
        <w:rPr>
          <w:rFonts w:hint="eastAsia"/>
        </w:rPr>
        <w:t>6.7 台阶、坡道和栏杆</w:t>
      </w:r>
    </w:p>
    <w:p w14:paraId="2D5DF524" w14:textId="77777777" w:rsidR="006B5908" w:rsidRPr="006B5908" w:rsidRDefault="006B5908" w:rsidP="006B5908">
      <w:pPr>
        <w:rPr>
          <w:rFonts w:hint="eastAsia"/>
        </w:rPr>
      </w:pPr>
      <w:r w:rsidRPr="006B5908">
        <w:rPr>
          <w:rFonts w:hint="eastAsia"/>
          <w:b/>
          <w:bCs/>
        </w:rPr>
        <w:t>6.7 台阶、坡道和栏杆</w:t>
      </w:r>
    </w:p>
    <w:p w14:paraId="08924192" w14:textId="77777777" w:rsidR="006B5908" w:rsidRPr="006B5908" w:rsidRDefault="006B5908" w:rsidP="006B5908">
      <w:pPr>
        <w:rPr>
          <w:rFonts w:hint="eastAsia"/>
        </w:rPr>
      </w:pPr>
    </w:p>
    <w:p w14:paraId="6DEA3795" w14:textId="77777777" w:rsidR="006B5908" w:rsidRPr="006B5908" w:rsidRDefault="006B5908" w:rsidP="006B5908">
      <w:pPr>
        <w:rPr>
          <w:rFonts w:hint="eastAsia"/>
        </w:rPr>
      </w:pPr>
      <w:r w:rsidRPr="006B5908">
        <w:rPr>
          <w:rFonts w:hint="eastAsia"/>
        </w:rPr>
        <w:t>6.7.1 台阶设置应符合下列规定：</w:t>
      </w:r>
    </w:p>
    <w:p w14:paraId="4D633C26" w14:textId="77777777" w:rsidR="006B5908" w:rsidRPr="006B5908" w:rsidRDefault="006B5908" w:rsidP="006B5908">
      <w:pPr>
        <w:rPr>
          <w:rFonts w:hint="eastAsia"/>
        </w:rPr>
      </w:pPr>
      <w:r w:rsidRPr="006B5908">
        <w:rPr>
          <w:rFonts w:hint="eastAsia"/>
        </w:rPr>
        <w:t>    1 公共建筑室内外台阶踏步宽度不宜小于0.3m，踏步高度不宜大于0.15m，且不宜小于0.1m；</w:t>
      </w:r>
    </w:p>
    <w:p w14:paraId="730762BB" w14:textId="77777777" w:rsidR="006B5908" w:rsidRPr="006B5908" w:rsidRDefault="006B5908" w:rsidP="006B5908">
      <w:pPr>
        <w:rPr>
          <w:rFonts w:hint="eastAsia"/>
        </w:rPr>
      </w:pPr>
      <w:r w:rsidRPr="006B5908">
        <w:rPr>
          <w:rFonts w:hint="eastAsia"/>
        </w:rPr>
        <w:t>    2 踏步应采取防滑措施；</w:t>
      </w:r>
    </w:p>
    <w:p w14:paraId="7D639378" w14:textId="77777777" w:rsidR="006B5908" w:rsidRPr="006B5908" w:rsidRDefault="006B5908" w:rsidP="006B5908">
      <w:pPr>
        <w:rPr>
          <w:rFonts w:hint="eastAsia"/>
        </w:rPr>
      </w:pPr>
      <w:r w:rsidRPr="006B5908">
        <w:rPr>
          <w:rFonts w:hint="eastAsia"/>
        </w:rPr>
        <w:t>    3 室内台阶踏步数不宜少于2级，当高差不足2级时，宜按坡道设置；</w:t>
      </w:r>
    </w:p>
    <w:p w14:paraId="701D6664" w14:textId="77777777" w:rsidR="006B5908" w:rsidRPr="006B5908" w:rsidRDefault="006B5908" w:rsidP="006B5908">
      <w:pPr>
        <w:rPr>
          <w:rFonts w:hint="eastAsia"/>
        </w:rPr>
      </w:pPr>
      <w:r w:rsidRPr="006B5908">
        <w:rPr>
          <w:rFonts w:hint="eastAsia"/>
        </w:rPr>
        <w:t>    4 台阶总高度超过0.7m时，应在临空面采取防护设施；</w:t>
      </w:r>
    </w:p>
    <w:p w14:paraId="32EDF7A6" w14:textId="77777777" w:rsidR="006B5908" w:rsidRPr="006B5908" w:rsidRDefault="006B5908" w:rsidP="006B5908">
      <w:pPr>
        <w:rPr>
          <w:rFonts w:hint="eastAsia"/>
        </w:rPr>
      </w:pPr>
      <w:r w:rsidRPr="006B5908">
        <w:rPr>
          <w:rFonts w:hint="eastAsia"/>
        </w:rPr>
        <w:t>    5 阶梯教室、体育场馆和影剧院观众厅纵走道的台阶设置应符合国家现行相关标准的规定。</w:t>
      </w:r>
      <w:r w:rsidRPr="006B5908">
        <w:rPr>
          <w:rFonts w:hint="eastAsia"/>
        </w:rPr>
        <w:br/>
      </w:r>
      <w:r w:rsidRPr="006B5908">
        <w:rPr>
          <w:rFonts w:hint="eastAsia"/>
          <w:b/>
          <w:bCs/>
        </w:rPr>
        <w:t>▲ 收起条文说明</w:t>
      </w:r>
      <w:r w:rsidRPr="006B5908">
        <w:rPr>
          <w:rFonts w:hint="eastAsia"/>
        </w:rPr>
        <w:br/>
      </w:r>
      <w:r w:rsidRPr="006B5908">
        <w:rPr>
          <w:rFonts w:hint="eastAsia"/>
        </w:rPr>
        <w:lastRenderedPageBreak/>
        <w:t>6.7.1 阶梯教室、影剧院观众席、体育场馆看台的台阶设置主要取决于视线升起要求，设计需符合各专项设计标准。</w:t>
      </w:r>
    </w:p>
    <w:p w14:paraId="6E4275BE" w14:textId="77777777" w:rsidR="006B5908" w:rsidRPr="006B5908" w:rsidRDefault="006B5908" w:rsidP="006B5908">
      <w:pPr>
        <w:rPr>
          <w:rFonts w:hint="eastAsia"/>
        </w:rPr>
      </w:pPr>
      <w:r w:rsidRPr="006B5908">
        <w:rPr>
          <w:rFonts w:hint="eastAsia"/>
        </w:rPr>
        <w:t>6.7.2 坡道设置应符合下列规定：</w:t>
      </w:r>
    </w:p>
    <w:p w14:paraId="06ABDD15" w14:textId="77777777" w:rsidR="006B5908" w:rsidRPr="006B5908" w:rsidRDefault="006B5908" w:rsidP="006B5908">
      <w:pPr>
        <w:rPr>
          <w:rFonts w:hint="eastAsia"/>
        </w:rPr>
      </w:pPr>
      <w:r w:rsidRPr="006B5908">
        <w:rPr>
          <w:rFonts w:hint="eastAsia"/>
        </w:rPr>
        <w:t>    1 室内坡道坡度不宜大于1：8，室外坡道坡度不宜大于1：10；</w:t>
      </w:r>
    </w:p>
    <w:p w14:paraId="0A4D2734" w14:textId="77777777" w:rsidR="006B5908" w:rsidRPr="006B5908" w:rsidRDefault="006B5908" w:rsidP="006B5908">
      <w:pPr>
        <w:rPr>
          <w:rFonts w:hint="eastAsia"/>
        </w:rPr>
      </w:pPr>
      <w:r w:rsidRPr="006B5908">
        <w:rPr>
          <w:rFonts w:hint="eastAsia"/>
        </w:rPr>
        <w:t>    2 当室内坡道水平投影长度超过15.0m时，宜设休息平台，平台宽度应根据使用功能或设备尺寸所需缓冲空间而定；</w:t>
      </w:r>
    </w:p>
    <w:p w14:paraId="4CE5AEB0" w14:textId="77777777" w:rsidR="006B5908" w:rsidRPr="006B5908" w:rsidRDefault="006B5908" w:rsidP="006B5908">
      <w:pPr>
        <w:rPr>
          <w:rFonts w:hint="eastAsia"/>
        </w:rPr>
      </w:pPr>
      <w:r w:rsidRPr="006B5908">
        <w:rPr>
          <w:rFonts w:hint="eastAsia"/>
        </w:rPr>
        <w:t>    3 坡道应采取防滑措施；</w:t>
      </w:r>
    </w:p>
    <w:p w14:paraId="226B63A4" w14:textId="77777777" w:rsidR="006B5908" w:rsidRPr="006B5908" w:rsidRDefault="006B5908" w:rsidP="006B5908">
      <w:pPr>
        <w:rPr>
          <w:rFonts w:hint="eastAsia"/>
        </w:rPr>
      </w:pPr>
      <w:r w:rsidRPr="006B5908">
        <w:rPr>
          <w:rFonts w:hint="eastAsia"/>
        </w:rPr>
        <w:t>    4 当坡道总高度超过0.7m时，应在临空面采取防护设施；</w:t>
      </w:r>
    </w:p>
    <w:p w14:paraId="0CDA4BEB" w14:textId="77777777" w:rsidR="006B5908" w:rsidRPr="006B5908" w:rsidRDefault="006B5908" w:rsidP="006B5908">
      <w:pPr>
        <w:rPr>
          <w:rFonts w:hint="eastAsia"/>
        </w:rPr>
      </w:pPr>
      <w:r w:rsidRPr="006B5908">
        <w:rPr>
          <w:rFonts w:hint="eastAsia"/>
        </w:rPr>
        <w:t>    5 供轮椅使用的坡道应符合现行国家标准《无障碍设计规范》GB 50763的有关规定；</w:t>
      </w:r>
    </w:p>
    <w:p w14:paraId="2D9F38D5" w14:textId="77777777" w:rsidR="006B5908" w:rsidRPr="006B5908" w:rsidRDefault="006B5908" w:rsidP="006B5908">
      <w:pPr>
        <w:rPr>
          <w:rFonts w:hint="eastAsia"/>
        </w:rPr>
      </w:pPr>
      <w:r w:rsidRPr="006B5908">
        <w:rPr>
          <w:rFonts w:hint="eastAsia"/>
        </w:rPr>
        <w:t>    6 机动车和非机动车使用的坡道应符合现行行业标准《车库建筑设计规范》JGJ 100的有关规定。</w:t>
      </w:r>
      <w:r w:rsidRPr="006B5908">
        <w:rPr>
          <w:rFonts w:hint="eastAsia"/>
        </w:rPr>
        <w:br/>
      </w:r>
      <w:r w:rsidRPr="006B5908">
        <w:rPr>
          <w:rFonts w:hint="eastAsia"/>
          <w:b/>
          <w:bCs/>
        </w:rPr>
        <w:t>▲ 收起条文说明</w:t>
      </w:r>
      <w:r w:rsidRPr="006B5908">
        <w:rPr>
          <w:rFonts w:hint="eastAsia"/>
        </w:rPr>
        <w:br/>
        <w:t>6.7.2 供轮椅使用的坡道在现行国家标准《无障碍设计规范》GB 50763中有明确规定，机动车和非机动车坡道在现行行业标准《车库建筑设计规范》JGJ 100中有明确规定。</w:t>
      </w:r>
    </w:p>
    <w:p w14:paraId="505421A3" w14:textId="77777777" w:rsidR="006B5908" w:rsidRPr="006B5908" w:rsidRDefault="006B5908" w:rsidP="006B5908">
      <w:pPr>
        <w:rPr>
          <w:rFonts w:hint="eastAsia"/>
        </w:rPr>
      </w:pPr>
      <w:r w:rsidRPr="006B5908">
        <w:rPr>
          <w:rFonts w:hint="eastAsia"/>
        </w:rPr>
        <w:t>6.7.3 阳台、外廊、室内回廊、内天井、上人屋面及室外楼梯等临空处应设置防护栏杆，并应符合下列规定：</w:t>
      </w:r>
    </w:p>
    <w:p w14:paraId="469B5763" w14:textId="77777777" w:rsidR="006B5908" w:rsidRPr="006B5908" w:rsidRDefault="006B5908" w:rsidP="006B5908">
      <w:pPr>
        <w:rPr>
          <w:rFonts w:hint="eastAsia"/>
        </w:rPr>
      </w:pPr>
      <w:r w:rsidRPr="006B5908">
        <w:rPr>
          <w:rFonts w:hint="eastAsia"/>
        </w:rPr>
        <w:t>    1 栏杆应以坚固、耐久的材料制作，并应能承受现行国家标准《建筑结构荷载规范》GB 50009及其他国家现行相关标准规定的水平荷载。</w:t>
      </w:r>
    </w:p>
    <w:p w14:paraId="50743D64" w14:textId="77777777" w:rsidR="006B5908" w:rsidRPr="006B5908" w:rsidRDefault="006B5908" w:rsidP="006B5908">
      <w:pPr>
        <w:rPr>
          <w:rFonts w:hint="eastAsia"/>
        </w:rPr>
      </w:pPr>
      <w:r w:rsidRPr="006B5908">
        <w:rPr>
          <w:rFonts w:hint="eastAsia"/>
        </w:rPr>
        <w:t>    2 当临空高度在24.0m以下时，栏杆高度不应低于1.05m；当临空高度在24.0m及以上时，栏杆高度不应低于1.1m。上人屋面和交通、商业、旅馆、医院、学校等建筑临开敞中庭的栏杆高度不应小于1.2m。</w:t>
      </w:r>
    </w:p>
    <w:p w14:paraId="166409A9" w14:textId="77777777" w:rsidR="006B5908" w:rsidRPr="006B5908" w:rsidRDefault="006B5908" w:rsidP="006B5908">
      <w:pPr>
        <w:rPr>
          <w:rFonts w:hint="eastAsia"/>
        </w:rPr>
      </w:pPr>
      <w:r w:rsidRPr="006B5908">
        <w:rPr>
          <w:rFonts w:hint="eastAsia"/>
        </w:rPr>
        <w:t>    3 栏杆高度应从所在楼地面或屋面至栏杆扶手顶面垂直高度计算，当底面有宽度大于或等于0.22m，且高度低于或等于0.45m的可踏部位时，应从可踏部位顶面起算。</w:t>
      </w:r>
    </w:p>
    <w:p w14:paraId="16D35431" w14:textId="77777777" w:rsidR="006B5908" w:rsidRPr="006B5908" w:rsidRDefault="006B5908" w:rsidP="006B5908">
      <w:pPr>
        <w:rPr>
          <w:rFonts w:hint="eastAsia"/>
        </w:rPr>
      </w:pPr>
      <w:r w:rsidRPr="006B5908">
        <w:rPr>
          <w:rFonts w:hint="eastAsia"/>
        </w:rPr>
        <w:t>    4 公共场所栏杆离地面0.1m高度范围内不宜留空。</w:t>
      </w:r>
      <w:r w:rsidRPr="006B5908">
        <w:rPr>
          <w:rFonts w:hint="eastAsia"/>
        </w:rPr>
        <w:br/>
      </w:r>
      <w:r w:rsidRPr="006B5908">
        <w:rPr>
          <w:rFonts w:hint="eastAsia"/>
          <w:b/>
          <w:bCs/>
        </w:rPr>
        <w:t>▲ 收起条文说明</w:t>
      </w:r>
      <w:r w:rsidRPr="006B5908">
        <w:rPr>
          <w:rFonts w:hint="eastAsia"/>
        </w:rPr>
        <w:br/>
        <w:t>6.7.3 1 有些专项标准中对栏杆水平荷载有专门规定，如国家标准《中小学校设计规范》GB 50099-2011第8.1.6条1.5kN/m，高于现行国家标准《建筑结构荷载规范》GB 50009的规定。因此，栏杆水平荷载取值除满足现行国家标准《建筑结构荷载规范》GB 50009的要求外，还需满足其他相关标准规定的水平荷载。   </w:t>
      </w:r>
      <w:r w:rsidRPr="006B5908">
        <w:rPr>
          <w:rFonts w:hint="eastAsia"/>
        </w:rPr>
        <w:br/>
        <w:t>2 阳台、外廊等临空处栏杆的防护高度应超过人体重心高度，才能避免人靠近栏杆时因重心外移而发生坠落事故。根据对全国31个省市自治区的3岁～69岁中国公民的国民体质监测数据，我国成年男性平均身高为1.697m，换算成人体直立状态下的重心高度是1.0182m，考虑穿鞋后会增加约0.02m，取1.038m，加上必要的安全储备，故规定24m及以下临空高度的栏杆防护高度不低于1.05m，24m以上临空高度防护高度提高到1.10m，学校、商业、医院、旅馆、交通等建筑的公共场所临中庭之处危险性更大，栏杆高度进一步提高到1.20m。 </w:t>
      </w:r>
      <w:r w:rsidRPr="006B5908">
        <w:rPr>
          <w:rFonts w:hint="eastAsia"/>
        </w:rPr>
        <w:br/>
        <w:t>  3 宽度和高度均达到规定数值时，方可确定为可踏面。</w:t>
      </w:r>
    </w:p>
    <w:p w14:paraId="44518D54" w14:textId="77777777" w:rsidR="006B5908" w:rsidRPr="006B5908" w:rsidRDefault="006B5908" w:rsidP="006B5908">
      <w:pPr>
        <w:rPr>
          <w:rFonts w:hint="eastAsia"/>
        </w:rPr>
      </w:pPr>
      <w:r w:rsidRPr="006B5908">
        <w:rPr>
          <w:rFonts w:hint="eastAsia"/>
          <w:b/>
          <w:bCs/>
        </w:rPr>
        <w:t>6.7.4 住宅、托儿所、幼儿园、中小学及其他少年儿童专用活动场所的栏杆必须采取防止攀爬的构造。当采用垂直杆件做栏杆时，其杆件净间距不应大于0.11m。</w:t>
      </w:r>
      <w:r w:rsidRPr="006B5908">
        <w:rPr>
          <w:rFonts w:hint="eastAsia"/>
        </w:rPr>
        <w:t>（自2023年3月1日起废止该条，</w:t>
      </w:r>
      <w:hyperlink r:id="rId78" w:tgtFrame="_blank" w:history="1">
        <w:r w:rsidRPr="006B5908">
          <w:rPr>
            <w:rStyle w:val="af2"/>
            <w:rFonts w:ascii="Cambria Math" w:hAnsi="Cambria Math" w:cs="Cambria Math"/>
          </w:rPr>
          <w:t>▶▶</w:t>
        </w:r>
        <w:r w:rsidRPr="006B5908">
          <w:rPr>
            <w:rStyle w:val="af2"/>
            <w:rFonts w:ascii="等线" w:eastAsia="等线" w:hAnsi="等线" w:cs="等线" w:hint="eastAsia"/>
          </w:rPr>
          <w:t>点击查看：</w:t>
        </w:r>
        <w:r w:rsidRPr="006B5908">
          <w:rPr>
            <w:rStyle w:val="af2"/>
            <w:rFonts w:hint="eastAsia"/>
          </w:rPr>
          <w:t>新规《民用建筑通用规范》GB 55031-2022</w:t>
        </w:r>
      </w:hyperlink>
      <w:r w:rsidRPr="006B5908">
        <w:rPr>
          <w:rFonts w:hint="eastAsia"/>
        </w:rPr>
        <w:t>）</w:t>
      </w:r>
      <w:r w:rsidRPr="006B5908">
        <w:rPr>
          <w:rFonts w:hint="eastAsia"/>
        </w:rPr>
        <w:br/>
      </w:r>
      <w:r w:rsidRPr="006B5908">
        <w:rPr>
          <w:rFonts w:hint="eastAsia"/>
          <w:b/>
          <w:bCs/>
        </w:rPr>
        <w:t>▲ 收起条文说明</w:t>
      </w:r>
      <w:r w:rsidRPr="006B5908">
        <w:rPr>
          <w:rFonts w:hint="eastAsia"/>
        </w:rPr>
        <w:br/>
        <w:t>6.7.4 住宅、托儿所、幼儿园、中小学及其他少年儿童专用活动场所为防止坠落和攀爬，对防护栏杆设计做了专门要求。其他公共建筑，一般情况下儿童应在监护人陪同下使用，防护栏杆可参照此要求设计。</w:t>
      </w:r>
    </w:p>
    <w:p w14:paraId="07A7ABD5" w14:textId="77777777" w:rsidR="006B5908" w:rsidRPr="006B5908" w:rsidRDefault="006B5908" w:rsidP="006B5908">
      <w:pPr>
        <w:rPr>
          <w:rFonts w:hint="eastAsia"/>
        </w:rPr>
      </w:pPr>
      <w:bookmarkStart w:id="29" w:name="6-8"/>
      <w:bookmarkEnd w:id="29"/>
      <w:r w:rsidRPr="006B5908">
        <w:rPr>
          <w:rFonts w:hint="eastAsia"/>
        </w:rPr>
        <w:t>6.8 楼 梯</w:t>
      </w:r>
    </w:p>
    <w:p w14:paraId="4677B576" w14:textId="77777777" w:rsidR="006B5908" w:rsidRPr="006B5908" w:rsidRDefault="006B5908" w:rsidP="006B5908">
      <w:pPr>
        <w:rPr>
          <w:rFonts w:hint="eastAsia"/>
        </w:rPr>
      </w:pPr>
      <w:r w:rsidRPr="006B5908">
        <w:rPr>
          <w:rFonts w:hint="eastAsia"/>
          <w:b/>
          <w:bCs/>
        </w:rPr>
        <w:lastRenderedPageBreak/>
        <w:t>6.8 楼 梯</w:t>
      </w:r>
    </w:p>
    <w:p w14:paraId="79795AB6" w14:textId="77777777" w:rsidR="006B5908" w:rsidRPr="006B5908" w:rsidRDefault="006B5908" w:rsidP="006B5908">
      <w:pPr>
        <w:rPr>
          <w:rFonts w:hint="eastAsia"/>
        </w:rPr>
      </w:pPr>
      <w:r w:rsidRPr="006B5908">
        <w:rPr>
          <w:rFonts w:hint="eastAsia"/>
          <w:b/>
          <w:bCs/>
        </w:rPr>
        <w:t>     </w:t>
      </w:r>
    </w:p>
    <w:p w14:paraId="3F99F912" w14:textId="77777777" w:rsidR="006B5908" w:rsidRPr="006B5908" w:rsidRDefault="006B5908" w:rsidP="006B5908">
      <w:pPr>
        <w:rPr>
          <w:rFonts w:hint="eastAsia"/>
        </w:rPr>
      </w:pPr>
      <w:r w:rsidRPr="006B5908">
        <w:rPr>
          <w:rFonts w:hint="eastAsia"/>
        </w:rPr>
        <w:t>6.8.1 楼梯的数量、位置、梯段净宽和楼梯间形式应满足使用方便和安全疏散的要求。</w:t>
      </w:r>
    </w:p>
    <w:p w14:paraId="10F4F23F" w14:textId="77777777" w:rsidR="006B5908" w:rsidRPr="006B5908" w:rsidRDefault="006B5908" w:rsidP="006B5908">
      <w:pPr>
        <w:rPr>
          <w:rFonts w:hint="eastAsia"/>
        </w:rPr>
      </w:pPr>
      <w:r w:rsidRPr="006B5908">
        <w:rPr>
          <w:rFonts w:hint="eastAsia"/>
        </w:rPr>
        <w:t>6.8.2 当一侧有扶手时，梯段净宽应为墙体装饰面至扶手中心线的水平距离，当双侧有扶手时，梯段净宽应为两侧扶手中心线之间的水平距离。当有凸出物时，梯段净宽应从凸出物表面算起。</w:t>
      </w:r>
      <w:r w:rsidRPr="006B5908">
        <w:rPr>
          <w:rFonts w:hint="eastAsia"/>
        </w:rPr>
        <w:br/>
      </w:r>
      <w:r w:rsidRPr="006B5908">
        <w:rPr>
          <w:rFonts w:hint="eastAsia"/>
          <w:b/>
          <w:bCs/>
        </w:rPr>
        <w:t>▲ 收起条文说明</w:t>
      </w:r>
      <w:r w:rsidRPr="006B5908">
        <w:rPr>
          <w:rFonts w:hint="eastAsia"/>
        </w:rPr>
        <w:br/>
        <w:t>6.8.2 本条明确了当楼梯一侧有扶手时，梯段净宽应考虑扣除墙面装饰的构造厚度。另外，当有框架柱或其他构件、设施等凸出在楼梯间内(凸出楼梯间四角的除外)影响通行宽度时，梯段净宽应从凸出部分算起。当楼梯附设无障碍升降平台时，梯段净宽应自升降平台折起后的最外缘算起。</w:t>
      </w:r>
    </w:p>
    <w:p w14:paraId="1FFE1209" w14:textId="1CFAA4F2" w:rsidR="006B5908" w:rsidRPr="006B5908" w:rsidRDefault="006B5908" w:rsidP="006B5908">
      <w:pPr>
        <w:rPr>
          <w:rFonts w:hint="eastAsia"/>
        </w:rPr>
      </w:pPr>
      <w:r w:rsidRPr="006B5908">
        <w:rPr>
          <w:rFonts w:hint="eastAsia"/>
        </w:rPr>
        <w:t>6.8.3 梯段净宽除应符合现行国家标准《建筑设计</w:t>
      </w:r>
      <w:hyperlink r:id="rId79" w:tgtFrame="_blank" w:tooltip="防火规范" w:history="1">
        <w:r w:rsidRPr="006B5908">
          <w:rPr>
            <w:rStyle w:val="af2"/>
            <w:rFonts w:hint="eastAsia"/>
          </w:rPr>
          <w:t>防火规范</w:t>
        </w:r>
      </w:hyperlink>
      <w:r w:rsidRPr="006B5908">
        <w:rPr>
          <w:rFonts w:hint="eastAsia"/>
        </w:rPr>
        <w:t>》GB 50016及国家现行相关专用建筑设计标准的规定外，供日常主要交通用的楼梯的梯段净宽应根据建筑物使用特征，按每股人流宽度为0.55m＋(0～0.15)m的人流股数确定，并不应少于两股人流。(0～0.15)m为人流在行进中人体的摆幅，公共建筑人流众多的场所应取上限值。</w:t>
      </w:r>
      <w:r w:rsidRPr="006B5908">
        <w:rPr>
          <w:rFonts w:hint="eastAsia"/>
        </w:rPr>
        <w:br/>
      </w:r>
      <w:r w:rsidRPr="006B5908">
        <w:rPr>
          <w:rFonts w:hint="eastAsia"/>
          <w:b/>
          <w:bCs/>
        </w:rPr>
        <w:t>▲ 收起条文说明</w:t>
      </w:r>
      <w:r w:rsidRPr="006B5908">
        <w:rPr>
          <w:rFonts w:hint="eastAsia"/>
        </w:rPr>
        <w:br/>
        <w:t>6.8.3 楼梯梯段最小净宽应根据使用要求、模数标准、防火标准等的规定等综合因素加以确定。    </w:t>
      </w:r>
      <w:r w:rsidRPr="006B5908">
        <w:rPr>
          <w:rFonts w:hint="eastAsia"/>
        </w:rPr>
        <w:br/>
        <w:t>楼梯梯段净宽在防火标准中是以每股人流为0.55m计，并规定按两股人流最小宽度不应小于1.10m，这对疏散楼梯是适用的，而对住宅套内楼梯、维修专用楼梯外的其他平时用作日常主要交通的楼梯不完全适用，尤其是人员密集的公共建筑(如商场、剧场、体育馆等)主要楼梯应考虑多股人流通行，使垂直交通不造成拥挤和阻塞现象。此外，人流宽度按0.55m计算是最小值，实际上人体在行进中有一定摆幅和相互间空隙，因此本条规定每股人流宽度为0.55m＋(0～0.15)m，(0～0.15)m即为人流众多时的附加值，单人行走楼梯梯段宽度还需要适当加大，见图6。</w:t>
      </w:r>
      <w:r w:rsidRPr="006B5908">
        <w:rPr>
          <w:rFonts w:hint="eastAsia"/>
        </w:rPr>
        <w:br/>
      </w:r>
      <w:r w:rsidRPr="006B5908">
        <w:drawing>
          <wp:inline distT="0" distB="0" distL="0" distR="0" wp14:anchorId="08F4FCBB" wp14:editId="364555D5">
            <wp:extent cx="5274310" cy="3178175"/>
            <wp:effectExtent l="0" t="0" r="2540" b="3175"/>
            <wp:docPr id="543028965"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274310" cy="3178175"/>
                    </a:xfrm>
                    <a:prstGeom prst="rect">
                      <a:avLst/>
                    </a:prstGeom>
                    <a:noFill/>
                    <a:ln>
                      <a:noFill/>
                    </a:ln>
                  </pic:spPr>
                </pic:pic>
              </a:graphicData>
            </a:graphic>
          </wp:inline>
        </w:drawing>
      </w:r>
      <w:r w:rsidRPr="006B5908">
        <w:rPr>
          <w:rFonts w:hint="eastAsia"/>
        </w:rPr>
        <w:br/>
        <w:t>图6 楼梯梯段净宽   </w:t>
      </w:r>
      <w:r w:rsidRPr="006B5908">
        <w:rPr>
          <w:rFonts w:hint="eastAsia"/>
        </w:rPr>
        <w:br/>
        <w:t>国家标准《建筑设计防火规范》GB 50016-2014(2018年版)中允许建筑高度不大于18m的</w:t>
      </w:r>
      <w:r w:rsidRPr="006B5908">
        <w:rPr>
          <w:rFonts w:hint="eastAsia"/>
        </w:rPr>
        <w:lastRenderedPageBreak/>
        <w:t>住宅中一边设置栏杆的疏散楼梯最小净宽度不小于1.00m，是考虑其栏杆上侧有一部分空间可利用，根据实际情况有所放宽。</w:t>
      </w:r>
    </w:p>
    <w:p w14:paraId="7106B11E" w14:textId="621F3625" w:rsidR="006B5908" w:rsidRPr="006B5908" w:rsidRDefault="006B5908" w:rsidP="006B5908">
      <w:pPr>
        <w:rPr>
          <w:rFonts w:hint="eastAsia"/>
        </w:rPr>
      </w:pPr>
      <w:r w:rsidRPr="006B5908">
        <w:rPr>
          <w:rFonts w:hint="eastAsia"/>
        </w:rPr>
        <w:t>6.8.4 当梯段改变方向时，扶手转向端处的平台最小宽度不应小于梯段净宽，并不得小于1.2m。当有搬运大型物件需要时，应适量加宽。直跑楼梯的中间平台宽度不应小于0.9m。</w:t>
      </w:r>
      <w:r w:rsidRPr="006B5908">
        <w:rPr>
          <w:rFonts w:hint="eastAsia"/>
        </w:rPr>
        <w:br/>
      </w:r>
      <w:r w:rsidRPr="006B5908">
        <w:rPr>
          <w:rFonts w:hint="eastAsia"/>
          <w:b/>
          <w:bCs/>
        </w:rPr>
        <w:t>▲ 收起条文说明</w:t>
      </w:r>
      <w:r w:rsidRPr="006B5908">
        <w:rPr>
          <w:rFonts w:hint="eastAsia"/>
        </w:rPr>
        <w:br/>
        <w:t>6.8.4 楼梯平台宽度系指墙面装饰面至扶手中心之间的水平距离。当楼梯平台有凸出物或其他障碍物影响通行宽度时，楼梯平台宽度应从凸出部分或其他障碍物外缘算起。当框架梁底距楼梯平台地面高度小于2.00m时，如设置与框架梁内侧面齐平的平台栏杆(板)等，楼梯平台的净宽应从栏杆(板)内侧算起。    </w:t>
      </w:r>
      <w:r w:rsidRPr="006B5908">
        <w:rPr>
          <w:rFonts w:hint="eastAsia"/>
        </w:rPr>
        <w:br/>
        <w:t>本条规定了当梯段改变方向时，扶手转向端处的平台最小宽度不应小于梯段净宽，并不得小于1.20m，同时应考虑不同类型建筑对楼梯宽度的要求，满足平台最小宽度以保持疏散宽度的一致，当有搬运大型物件需要时应适量加宽，并能使家具等大型物件通过，见图7。</w:t>
      </w:r>
      <w:r w:rsidRPr="006B5908">
        <w:rPr>
          <w:rFonts w:hint="eastAsia"/>
        </w:rPr>
        <w:br/>
      </w:r>
      <w:r w:rsidRPr="006B5908">
        <w:drawing>
          <wp:inline distT="0" distB="0" distL="0" distR="0" wp14:anchorId="3990458F" wp14:editId="1B3F2FF3">
            <wp:extent cx="4076700" cy="3108960"/>
            <wp:effectExtent l="0" t="0" r="0" b="0"/>
            <wp:docPr id="1444647565"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4076700" cy="3108960"/>
                    </a:xfrm>
                    <a:prstGeom prst="rect">
                      <a:avLst/>
                    </a:prstGeom>
                    <a:noFill/>
                    <a:ln>
                      <a:noFill/>
                    </a:ln>
                  </pic:spPr>
                </pic:pic>
              </a:graphicData>
            </a:graphic>
          </wp:inline>
        </w:drawing>
      </w:r>
      <w:r w:rsidRPr="006B5908">
        <w:rPr>
          <w:rFonts w:hint="eastAsia"/>
        </w:rPr>
        <w:br/>
        <w:t>图7 楼梯梯段、平台、梯井  </w:t>
      </w:r>
      <w:r w:rsidRPr="006B5908">
        <w:rPr>
          <w:rFonts w:hint="eastAsia"/>
        </w:rPr>
        <w:br/>
        <w:t> 双分平行楼梯扶手转向端处的平台最小宽度也不应小于梯段计算最小净宽，并不得小于1.20m，见图8。  </w:t>
      </w:r>
      <w:r w:rsidRPr="006B5908">
        <w:rPr>
          <w:rFonts w:hint="eastAsia"/>
        </w:rPr>
        <w:br/>
        <w:t> 直跑楼梯的中间平台主要供人员行进途中休息用，不影响疏散宽度，故未要求与梯段净宽一致，但0.90m为最低宽度，实际设计时还应根据建筑类型合理确定中间平台宽度，并满足专用建筑设计标准的相关规定。</w:t>
      </w:r>
    </w:p>
    <w:p w14:paraId="28C5C18A" w14:textId="77777777" w:rsidR="006B5908" w:rsidRPr="006B5908" w:rsidRDefault="006B5908" w:rsidP="006B5908">
      <w:pPr>
        <w:rPr>
          <w:rFonts w:hint="eastAsia"/>
        </w:rPr>
      </w:pPr>
      <w:r w:rsidRPr="006B5908">
        <w:rPr>
          <w:rFonts w:hint="eastAsia"/>
        </w:rPr>
        <w:t>6.8.5 每个梯段的踏步级数不应少于3级，且不应超过18级。</w:t>
      </w:r>
    </w:p>
    <w:p w14:paraId="459E8580" w14:textId="77777777" w:rsidR="006B5908" w:rsidRPr="006B5908" w:rsidRDefault="006B5908" w:rsidP="006B5908">
      <w:pPr>
        <w:rPr>
          <w:rFonts w:hint="eastAsia"/>
        </w:rPr>
      </w:pPr>
      <w:r w:rsidRPr="006B5908">
        <w:rPr>
          <w:rFonts w:hint="eastAsia"/>
          <w:b/>
          <w:bCs/>
        </w:rPr>
        <w:t>6.8.6 楼梯平台上部及下部过道处的净高不应小于2.0m，梯段净高不应小于2.2m。</w:t>
      </w:r>
      <w:r w:rsidRPr="006B5908">
        <w:rPr>
          <w:rFonts w:hint="eastAsia"/>
        </w:rPr>
        <w:t>    </w:t>
      </w:r>
    </w:p>
    <w:p w14:paraId="6D746C71" w14:textId="0F95A8DA" w:rsidR="006B5908" w:rsidRPr="006B5908" w:rsidRDefault="006B5908" w:rsidP="006B5908">
      <w:pPr>
        <w:rPr>
          <w:rFonts w:hint="eastAsia"/>
        </w:rPr>
      </w:pPr>
      <w:r w:rsidRPr="006B5908">
        <w:rPr>
          <w:rFonts w:hint="eastAsia"/>
        </w:rPr>
        <w:t>    注：梯段净高为自踏步前缘(包括每个梯段最低和最高一级踏步前缘线以外0.3m范围内)量至上方突出物下缘间的垂直高度。（自2023年3月1日起废止该条，</w:t>
      </w:r>
      <w:hyperlink r:id="rId82" w:tgtFrame="_blank" w:history="1">
        <w:r w:rsidRPr="006B5908">
          <w:rPr>
            <w:rStyle w:val="af2"/>
            <w:rFonts w:ascii="Cambria Math" w:hAnsi="Cambria Math" w:cs="Cambria Math"/>
          </w:rPr>
          <w:t>▶▶</w:t>
        </w:r>
        <w:r w:rsidRPr="006B5908">
          <w:rPr>
            <w:rStyle w:val="af2"/>
            <w:rFonts w:ascii="等线" w:eastAsia="等线" w:hAnsi="等线" w:cs="等线" w:hint="eastAsia"/>
          </w:rPr>
          <w:t>点击查看：</w:t>
        </w:r>
        <w:r w:rsidRPr="006B5908">
          <w:rPr>
            <w:rStyle w:val="af2"/>
            <w:rFonts w:hint="eastAsia"/>
          </w:rPr>
          <w:t>新规《民用建筑通用规范》GB 55031-2022</w:t>
        </w:r>
      </w:hyperlink>
      <w:r w:rsidRPr="006B5908">
        <w:rPr>
          <w:rFonts w:hint="eastAsia"/>
        </w:rPr>
        <w:t>）</w:t>
      </w:r>
      <w:r w:rsidRPr="006B5908">
        <w:rPr>
          <w:rFonts w:hint="eastAsia"/>
        </w:rPr>
        <w:br/>
      </w:r>
      <w:r w:rsidRPr="006B5908">
        <w:rPr>
          <w:rFonts w:hint="eastAsia"/>
          <w:b/>
          <w:bCs/>
        </w:rPr>
        <w:t>▲ 收起条文说明</w:t>
      </w:r>
      <w:r w:rsidRPr="006B5908">
        <w:rPr>
          <w:rFonts w:hint="eastAsia"/>
        </w:rPr>
        <w:br/>
        <w:t>6.8.6 本条所指净高应自楼梯平台、踏步等部位的装饰面算起，至上方突出物装饰面下缘。</w:t>
      </w:r>
      <w:r w:rsidRPr="006B5908">
        <w:rPr>
          <w:rFonts w:hint="eastAsia"/>
        </w:rPr>
        <w:br/>
      </w:r>
      <w:r w:rsidRPr="006B5908">
        <w:lastRenderedPageBreak/>
        <w:drawing>
          <wp:inline distT="0" distB="0" distL="0" distR="0" wp14:anchorId="6EC95E8E" wp14:editId="287AF1A9">
            <wp:extent cx="4145280" cy="3467100"/>
            <wp:effectExtent l="0" t="0" r="7620" b="0"/>
            <wp:docPr id="829460112"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4145280" cy="3467100"/>
                    </a:xfrm>
                    <a:prstGeom prst="rect">
                      <a:avLst/>
                    </a:prstGeom>
                    <a:noFill/>
                    <a:ln>
                      <a:noFill/>
                    </a:ln>
                  </pic:spPr>
                </pic:pic>
              </a:graphicData>
            </a:graphic>
          </wp:inline>
        </w:drawing>
      </w:r>
      <w:r w:rsidRPr="006B5908">
        <w:rPr>
          <w:rFonts w:hint="eastAsia"/>
        </w:rPr>
        <w:br/>
        <w:t>图8 双分平行楼梯梯段、平台、梯外   </w:t>
      </w:r>
      <w:r w:rsidRPr="006B5908">
        <w:rPr>
          <w:rFonts w:hint="eastAsia"/>
        </w:rPr>
        <w:br/>
        <w:t>由于建筑竖向处理和楼梯做法变化，楼梯平台上部及下部净高不一定与各层净高一致，此时其净高不应小于2.00m。使人行进时不碰头。梯段净高一般应满足人在楼梯上伸直手臂向上旋升时手指刚触及上方突出物下缘一点为限，为保证人在行进时不碰头和产生压抑感，故按常用楼梯坡度，梯段净高不应小于2.20m，见图9。住宅等户内空间的非公共楼梯及检修专用楼梯，当条件不允许时可适当放宽要求。</w:t>
      </w:r>
      <w:r w:rsidRPr="006B5908">
        <w:rPr>
          <w:rFonts w:hint="eastAsia"/>
        </w:rPr>
        <w:br/>
      </w:r>
      <w:r w:rsidRPr="006B5908">
        <w:lastRenderedPageBreak/>
        <w:drawing>
          <wp:inline distT="0" distB="0" distL="0" distR="0" wp14:anchorId="3E3D6519" wp14:editId="768DE2B5">
            <wp:extent cx="5059680" cy="6019800"/>
            <wp:effectExtent l="0" t="0" r="7620" b="0"/>
            <wp:docPr id="500398305"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059680" cy="6019800"/>
                    </a:xfrm>
                    <a:prstGeom prst="rect">
                      <a:avLst/>
                    </a:prstGeom>
                    <a:noFill/>
                    <a:ln>
                      <a:noFill/>
                    </a:ln>
                  </pic:spPr>
                </pic:pic>
              </a:graphicData>
            </a:graphic>
          </wp:inline>
        </w:drawing>
      </w:r>
      <w:r w:rsidRPr="006B5908">
        <w:rPr>
          <w:rFonts w:hint="eastAsia"/>
        </w:rPr>
        <w:t>    </w:t>
      </w:r>
    </w:p>
    <w:p w14:paraId="26712F4D" w14:textId="77777777" w:rsidR="006B5908" w:rsidRPr="006B5908" w:rsidRDefault="006B5908" w:rsidP="006B5908">
      <w:pPr>
        <w:rPr>
          <w:rFonts w:hint="eastAsia"/>
        </w:rPr>
      </w:pPr>
      <w:r w:rsidRPr="006B5908">
        <w:rPr>
          <w:rFonts w:hint="eastAsia"/>
        </w:rPr>
        <w:t>6.8.7 楼梯应至少于一侧设扶手，梯段净宽达三股人流时应两侧设扶手，达四股人流时宜加设中间扶手。</w:t>
      </w:r>
    </w:p>
    <w:p w14:paraId="5F306760" w14:textId="77777777" w:rsidR="006B5908" w:rsidRPr="006B5908" w:rsidRDefault="006B5908" w:rsidP="006B5908">
      <w:pPr>
        <w:rPr>
          <w:rFonts w:hint="eastAsia"/>
        </w:rPr>
      </w:pPr>
      <w:r w:rsidRPr="006B5908">
        <w:rPr>
          <w:rFonts w:hint="eastAsia"/>
        </w:rPr>
        <w:t>6.8.8 室内楼梯扶手高度自踏步前缘线量起不宜小于0.9m。楼梯水平栏杆或栏板长度大于0.5m时，其高度不应小于1.05m。</w:t>
      </w:r>
    </w:p>
    <w:p w14:paraId="5EFAB5E0" w14:textId="77777777" w:rsidR="006B5908" w:rsidRPr="006B5908" w:rsidRDefault="006B5908" w:rsidP="006B5908">
      <w:pPr>
        <w:rPr>
          <w:rFonts w:hint="eastAsia"/>
        </w:rPr>
      </w:pPr>
      <w:r w:rsidRPr="006B5908">
        <w:rPr>
          <w:rFonts w:hint="eastAsia"/>
          <w:b/>
          <w:bCs/>
        </w:rPr>
        <w:t>6.8.9 托儿所、幼儿园、中小学校及其他少年儿童专用活动场所，当楼梯井净宽大于0.2m时，必须采取防止少年儿童坠落的措施。</w:t>
      </w:r>
      <w:r w:rsidRPr="006B5908">
        <w:rPr>
          <w:rFonts w:hint="eastAsia"/>
        </w:rPr>
        <w:t>（自2023年3月1日起废止该条，</w:t>
      </w:r>
      <w:hyperlink r:id="rId85" w:tgtFrame="_blank" w:history="1">
        <w:r w:rsidRPr="006B5908">
          <w:rPr>
            <w:rStyle w:val="af2"/>
            <w:rFonts w:ascii="Cambria Math" w:hAnsi="Cambria Math" w:cs="Cambria Math"/>
          </w:rPr>
          <w:t>▶▶</w:t>
        </w:r>
        <w:r w:rsidRPr="006B5908">
          <w:rPr>
            <w:rStyle w:val="af2"/>
            <w:rFonts w:ascii="等线" w:eastAsia="等线" w:hAnsi="等线" w:cs="等线" w:hint="eastAsia"/>
          </w:rPr>
          <w:t>点击查看：</w:t>
        </w:r>
        <w:r w:rsidRPr="006B5908">
          <w:rPr>
            <w:rStyle w:val="af2"/>
            <w:rFonts w:hint="eastAsia"/>
          </w:rPr>
          <w:t>新规《民用建筑通用规范》GB 55031-2022</w:t>
        </w:r>
      </w:hyperlink>
      <w:r w:rsidRPr="006B5908">
        <w:rPr>
          <w:rFonts w:hint="eastAsia"/>
        </w:rPr>
        <w:t>）</w:t>
      </w:r>
      <w:r w:rsidRPr="006B5908">
        <w:rPr>
          <w:rFonts w:hint="eastAsia"/>
        </w:rPr>
        <w:br/>
      </w:r>
      <w:r w:rsidRPr="006B5908">
        <w:rPr>
          <w:rFonts w:hint="eastAsia"/>
          <w:b/>
          <w:bCs/>
        </w:rPr>
        <w:t>▲ 收起条文说明</w:t>
      </w:r>
      <w:r w:rsidRPr="006B5908">
        <w:rPr>
          <w:rFonts w:hint="eastAsia"/>
        </w:rPr>
        <w:br/>
        <w:t>6.8.9 楼梯段及平台围合成的空间为楼梯井。为了保护少年儿童生命安全，中小学校、幼儿同等少年儿童专用活动场所的楼梯，其梯井净宽大于0.20m(少儿胸背厚度)，必须采取防止少年儿童坠落措施，防止其在楼梯扶手上做滑梯游戏，产生坠落事故跌落楼梯井底。楼梯栏杆应采用不易攀登的构造和花饰；杆件或花饰的镂空处净距不得大于0.11m，楼梯扶手上应加装防止少年儿童溜滑的设施。少年儿童活动频繁的其他公共场所也应参照执行。    </w:t>
      </w:r>
    </w:p>
    <w:p w14:paraId="532030B5" w14:textId="394D4748" w:rsidR="006B5908" w:rsidRPr="006B5908" w:rsidRDefault="006B5908" w:rsidP="006B5908">
      <w:pPr>
        <w:rPr>
          <w:rFonts w:hint="eastAsia"/>
        </w:rPr>
      </w:pPr>
      <w:r w:rsidRPr="006B5908">
        <w:rPr>
          <w:rFonts w:hint="eastAsia"/>
        </w:rPr>
        <w:lastRenderedPageBreak/>
        <w:t>6.8.10 楼梯踏步的宽度和高度应符合表6.8.10的规定。</w:t>
      </w:r>
      <w:r w:rsidRPr="006B5908">
        <w:rPr>
          <w:rFonts w:hint="eastAsia"/>
        </w:rPr>
        <w:br/>
      </w:r>
      <w:r w:rsidRPr="006B5908">
        <w:rPr>
          <w:rFonts w:hint="eastAsia"/>
          <w:b/>
          <w:bCs/>
        </w:rPr>
        <w:t>▲ 收起条文说明</w:t>
      </w:r>
      <w:r w:rsidRPr="006B5908">
        <w:rPr>
          <w:rFonts w:hint="eastAsia"/>
        </w:rPr>
        <w:br/>
        <w:t>6.8.10 楼梯踏步高宽比是根据楼梯坡度要求和不同类型人体自然跨步(步距)要求确定的，符合安全和方便舒适的要求。坡度一般控制在30°左右。对仅供少数人使用的住宅套内楼梯则放宽要求，但不宜超过45°。步距是按水平跨步距离公式(2r＋g)计算的，式中r为踏步高度，g为踏步宽度，成人和儿童、男性和女性、青壮年和老年人均有所不同。一般在560mm～630mm范围内，少年儿童在560mm左右，成人平均在600mm左右。按本条规定的踏步高宽比能反映楼梯坡度和步距。见表3。</w:t>
      </w:r>
      <w:r w:rsidRPr="006B5908">
        <w:rPr>
          <w:rFonts w:hint="eastAsia"/>
        </w:rPr>
        <w:br/>
        <w:t>表3 楼梯坡度及步距(m)</w:t>
      </w:r>
      <w:r w:rsidRPr="006B5908">
        <w:rPr>
          <w:rFonts w:hint="eastAsia"/>
        </w:rPr>
        <w:br/>
      </w:r>
      <w:r w:rsidRPr="006B5908">
        <w:drawing>
          <wp:inline distT="0" distB="0" distL="0" distR="0" wp14:anchorId="545C3F21" wp14:editId="724AC3FA">
            <wp:extent cx="5274310" cy="4291965"/>
            <wp:effectExtent l="0" t="0" r="2540" b="0"/>
            <wp:docPr id="78208662"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5274310" cy="4291965"/>
                    </a:xfrm>
                    <a:prstGeom prst="rect">
                      <a:avLst/>
                    </a:prstGeom>
                    <a:noFill/>
                    <a:ln>
                      <a:noFill/>
                    </a:ln>
                  </pic:spPr>
                </pic:pic>
              </a:graphicData>
            </a:graphic>
          </wp:inline>
        </w:drawing>
      </w:r>
      <w:r w:rsidRPr="006B5908">
        <w:rPr>
          <w:rFonts w:hint="eastAsia"/>
        </w:rPr>
        <w:br/>
        <w:t>表3中人员密集且竖向交通繁忙的建筑主要指电影院、剧场、音乐厅、体育馆、商场、医院、旅馆、交通客运站、博物馆、展览建筑、公共图书馆、游乐园(场)这类建筑场所。   </w:t>
      </w:r>
      <w:r w:rsidRPr="006B5908">
        <w:rPr>
          <w:rFonts w:hint="eastAsia"/>
        </w:rPr>
        <w:br/>
        <w:t>超高层建筑中常由不同功能类型组合而成，由于其日常竖向交通主要依赖于乘客用电梯，超高层建筑中核心筒内为满足消防疏散而设置的疏散楼梯平时很少使用，主要在安全疏散时使用，故对其踏步尺寸要求有所放宽，踏步最小宽度可按0.25m、最大高度可按0.18m，以节约使用空间和合理组织楼梯。   </w:t>
      </w:r>
      <w:r w:rsidRPr="006B5908">
        <w:rPr>
          <w:rFonts w:hint="eastAsia"/>
        </w:rPr>
        <w:br/>
        <w:t>检修及内部服务楼梯是指维修工作人员对设备维护工作时使用的楼梯，和公共建筑中辅助用房如耳光室、库房等仅供内部人员使用房间的楼梯。</w:t>
      </w:r>
    </w:p>
    <w:p w14:paraId="14F983E5" w14:textId="77777777" w:rsidR="006B5908" w:rsidRPr="006B5908" w:rsidRDefault="006B5908" w:rsidP="006B5908">
      <w:pPr>
        <w:rPr>
          <w:rFonts w:hint="eastAsia"/>
        </w:rPr>
      </w:pPr>
      <w:r w:rsidRPr="006B5908">
        <w:rPr>
          <w:rFonts w:hint="eastAsia"/>
        </w:rPr>
        <w:t>表6.8.10 楼梯踏步最小宽度和最大高度(m)</w:t>
      </w:r>
    </w:p>
    <w:tbl>
      <w:tblPr>
        <w:tblW w:w="1159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380"/>
        <w:gridCol w:w="3813"/>
        <w:gridCol w:w="1701"/>
        <w:gridCol w:w="1701"/>
      </w:tblGrid>
      <w:tr w:rsidR="006B5908" w:rsidRPr="006B5908" w14:paraId="6EF6F64E" w14:textId="77777777">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345B07F" w14:textId="77777777" w:rsidR="006B5908" w:rsidRPr="006B5908" w:rsidRDefault="006B5908" w:rsidP="006B5908">
            <w:pPr>
              <w:rPr>
                <w:rFonts w:hint="eastAsia"/>
              </w:rPr>
            </w:pPr>
            <w:r w:rsidRPr="006B5908">
              <w:t>楼梯类别</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390DCD7" w14:textId="77777777" w:rsidR="006B5908" w:rsidRPr="006B5908" w:rsidRDefault="006B5908" w:rsidP="006B5908">
            <w:r w:rsidRPr="006B5908">
              <w:t>最小宽度</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77502BD" w14:textId="77777777" w:rsidR="006B5908" w:rsidRPr="006B5908" w:rsidRDefault="006B5908" w:rsidP="006B5908">
            <w:r w:rsidRPr="006B5908">
              <w:t>最大高度</w:t>
            </w:r>
          </w:p>
        </w:tc>
      </w:tr>
      <w:tr w:rsidR="006B5908" w:rsidRPr="006B5908" w14:paraId="43CACEF7" w14:textId="7777777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35412E3" w14:textId="77777777" w:rsidR="006B5908" w:rsidRPr="006B5908" w:rsidRDefault="006B5908" w:rsidP="006B5908">
            <w:r w:rsidRPr="006B5908">
              <w:t>住宅楼梯</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B654E62" w14:textId="77777777" w:rsidR="006B5908" w:rsidRPr="006B5908" w:rsidRDefault="006B5908" w:rsidP="006B5908">
            <w:r w:rsidRPr="006B5908">
              <w:t>住宅公共楼梯</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87CB6C2" w14:textId="77777777" w:rsidR="006B5908" w:rsidRPr="006B5908" w:rsidRDefault="006B5908" w:rsidP="006B5908">
            <w:r w:rsidRPr="006B5908">
              <w:t>0.260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37BE9F3" w14:textId="77777777" w:rsidR="006B5908" w:rsidRPr="006B5908" w:rsidRDefault="006B5908" w:rsidP="006B5908">
            <w:r w:rsidRPr="006B5908">
              <w:t>0.175</w:t>
            </w:r>
          </w:p>
        </w:tc>
      </w:tr>
      <w:tr w:rsidR="006B5908" w:rsidRPr="006B5908" w14:paraId="0062976F" w14:textId="7777777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72C2B4" w14:textId="77777777" w:rsidR="006B5908" w:rsidRPr="006B5908" w:rsidRDefault="006B5908" w:rsidP="006B5908"/>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BA45F97" w14:textId="77777777" w:rsidR="006B5908" w:rsidRPr="006B5908" w:rsidRDefault="006B5908" w:rsidP="006B5908">
            <w:r w:rsidRPr="006B5908">
              <w:t>住宅套内楼梯</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BF3E26C" w14:textId="77777777" w:rsidR="006B5908" w:rsidRPr="006B5908" w:rsidRDefault="006B5908" w:rsidP="006B5908">
            <w:r w:rsidRPr="006B5908">
              <w:t>0.220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642166A" w14:textId="77777777" w:rsidR="006B5908" w:rsidRPr="006B5908" w:rsidRDefault="006B5908" w:rsidP="006B5908">
            <w:r w:rsidRPr="006B5908">
              <w:t>0.200</w:t>
            </w:r>
          </w:p>
        </w:tc>
      </w:tr>
      <w:tr w:rsidR="006B5908" w:rsidRPr="006B5908" w14:paraId="65C37601" w14:textId="7777777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1583645" w14:textId="77777777" w:rsidR="006B5908" w:rsidRPr="006B5908" w:rsidRDefault="006B5908" w:rsidP="006B5908">
            <w:r w:rsidRPr="006B5908">
              <w:lastRenderedPageBreak/>
              <w:t>宿舍楼梯</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026D0B5" w14:textId="77777777" w:rsidR="006B5908" w:rsidRPr="006B5908" w:rsidRDefault="006B5908" w:rsidP="006B5908">
            <w:r w:rsidRPr="006B5908">
              <w:t>小学宿舍楼梯</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C21773C" w14:textId="77777777" w:rsidR="006B5908" w:rsidRPr="006B5908" w:rsidRDefault="006B5908" w:rsidP="006B5908">
            <w:r w:rsidRPr="006B5908">
              <w:t>0.260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AE81D93" w14:textId="77777777" w:rsidR="006B5908" w:rsidRPr="006B5908" w:rsidRDefault="006B5908" w:rsidP="006B5908">
            <w:r w:rsidRPr="006B5908">
              <w:t>0.150</w:t>
            </w:r>
          </w:p>
        </w:tc>
      </w:tr>
      <w:tr w:rsidR="006B5908" w:rsidRPr="006B5908" w14:paraId="7025E0B6" w14:textId="7777777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92E9E5" w14:textId="77777777" w:rsidR="006B5908" w:rsidRPr="006B5908" w:rsidRDefault="006B5908" w:rsidP="006B5908"/>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D23AE64" w14:textId="77777777" w:rsidR="006B5908" w:rsidRPr="006B5908" w:rsidRDefault="006B5908" w:rsidP="006B5908">
            <w:r w:rsidRPr="006B5908">
              <w:t>其他宿舍楼梯</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CE5EEA4" w14:textId="77777777" w:rsidR="006B5908" w:rsidRPr="006B5908" w:rsidRDefault="006B5908" w:rsidP="006B5908">
            <w:r w:rsidRPr="006B5908">
              <w:t>0.270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C011240" w14:textId="77777777" w:rsidR="006B5908" w:rsidRPr="006B5908" w:rsidRDefault="006B5908" w:rsidP="006B5908">
            <w:r w:rsidRPr="006B5908">
              <w:t>0.165</w:t>
            </w:r>
          </w:p>
        </w:tc>
      </w:tr>
      <w:tr w:rsidR="006B5908" w:rsidRPr="006B5908" w14:paraId="7DCF5886" w14:textId="7777777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82AA08C" w14:textId="77777777" w:rsidR="006B5908" w:rsidRPr="006B5908" w:rsidRDefault="006B5908" w:rsidP="006B5908">
            <w:r w:rsidRPr="006B5908">
              <w:t>老年人建筑楼梯</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65E1392" w14:textId="77777777" w:rsidR="006B5908" w:rsidRPr="006B5908" w:rsidRDefault="006B5908" w:rsidP="006B5908">
            <w:r w:rsidRPr="006B5908">
              <w:t>住宅建筑楼梯</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221937E" w14:textId="77777777" w:rsidR="006B5908" w:rsidRPr="006B5908" w:rsidRDefault="006B5908" w:rsidP="006B5908">
            <w:r w:rsidRPr="006B5908">
              <w:t>0.300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D241F3D" w14:textId="77777777" w:rsidR="006B5908" w:rsidRPr="006B5908" w:rsidRDefault="006B5908" w:rsidP="006B5908">
            <w:r w:rsidRPr="006B5908">
              <w:t>0.150</w:t>
            </w:r>
          </w:p>
        </w:tc>
      </w:tr>
      <w:tr w:rsidR="006B5908" w:rsidRPr="006B5908" w14:paraId="056532A2" w14:textId="7777777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840611" w14:textId="77777777" w:rsidR="006B5908" w:rsidRPr="006B5908" w:rsidRDefault="006B5908" w:rsidP="006B5908"/>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1E9778A" w14:textId="77777777" w:rsidR="006B5908" w:rsidRPr="006B5908" w:rsidRDefault="006B5908" w:rsidP="006B5908">
            <w:r w:rsidRPr="006B5908">
              <w:t>公共建筑楼梯</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49BE045" w14:textId="77777777" w:rsidR="006B5908" w:rsidRPr="006B5908" w:rsidRDefault="006B5908" w:rsidP="006B5908">
            <w:r w:rsidRPr="006B5908">
              <w:t>0.320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AF7898F" w14:textId="77777777" w:rsidR="006B5908" w:rsidRPr="006B5908" w:rsidRDefault="006B5908" w:rsidP="006B5908">
            <w:r w:rsidRPr="006B5908">
              <w:t>0.130</w:t>
            </w:r>
          </w:p>
        </w:tc>
      </w:tr>
      <w:tr w:rsidR="006B5908" w:rsidRPr="006B5908" w14:paraId="3181DEF5" w14:textId="77777777">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65411BF" w14:textId="77777777" w:rsidR="006B5908" w:rsidRPr="006B5908" w:rsidRDefault="006B5908" w:rsidP="006B5908">
            <w:r w:rsidRPr="006B5908">
              <w:t>托儿所、幼儿园楼梯</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2399C43" w14:textId="77777777" w:rsidR="006B5908" w:rsidRPr="006B5908" w:rsidRDefault="006B5908" w:rsidP="006B5908">
            <w:r w:rsidRPr="006B5908">
              <w:t>0.260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72C81F1" w14:textId="77777777" w:rsidR="006B5908" w:rsidRPr="006B5908" w:rsidRDefault="006B5908" w:rsidP="006B5908">
            <w:r w:rsidRPr="006B5908">
              <w:t>0.130</w:t>
            </w:r>
          </w:p>
        </w:tc>
      </w:tr>
      <w:tr w:rsidR="006B5908" w:rsidRPr="006B5908" w14:paraId="0CDD8F5F" w14:textId="77777777">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E531FC3" w14:textId="77777777" w:rsidR="006B5908" w:rsidRPr="006B5908" w:rsidRDefault="006B5908" w:rsidP="006B5908">
            <w:r w:rsidRPr="006B5908">
              <w:t>小学校楼梯</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5F675F9" w14:textId="77777777" w:rsidR="006B5908" w:rsidRPr="006B5908" w:rsidRDefault="006B5908" w:rsidP="006B5908">
            <w:r w:rsidRPr="006B5908">
              <w:t>0.260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B18AE25" w14:textId="77777777" w:rsidR="006B5908" w:rsidRPr="006B5908" w:rsidRDefault="006B5908" w:rsidP="006B5908">
            <w:r w:rsidRPr="006B5908">
              <w:t>0. 150</w:t>
            </w:r>
          </w:p>
        </w:tc>
      </w:tr>
      <w:tr w:rsidR="006B5908" w:rsidRPr="006B5908" w14:paraId="79D448CE" w14:textId="77777777">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AD1DF64" w14:textId="77777777" w:rsidR="006B5908" w:rsidRPr="006B5908" w:rsidRDefault="006B5908" w:rsidP="006B5908">
            <w:r w:rsidRPr="006B5908">
              <w:t>人员密集且竖向交通繁忙的建筑和大、中学校楼梯</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073DBCA" w14:textId="77777777" w:rsidR="006B5908" w:rsidRPr="006B5908" w:rsidRDefault="006B5908" w:rsidP="006B5908">
            <w:r w:rsidRPr="006B5908">
              <w:t>0.280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7C3B3C5" w14:textId="77777777" w:rsidR="006B5908" w:rsidRPr="006B5908" w:rsidRDefault="006B5908" w:rsidP="006B5908">
            <w:r w:rsidRPr="006B5908">
              <w:t>0.165</w:t>
            </w:r>
          </w:p>
        </w:tc>
      </w:tr>
      <w:tr w:rsidR="006B5908" w:rsidRPr="006B5908" w14:paraId="0109DCBF" w14:textId="77777777">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FFA0889" w14:textId="77777777" w:rsidR="006B5908" w:rsidRPr="006B5908" w:rsidRDefault="006B5908" w:rsidP="006B5908">
            <w:r w:rsidRPr="006B5908">
              <w:t>其他建筑楼梯</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62659CC" w14:textId="77777777" w:rsidR="006B5908" w:rsidRPr="006B5908" w:rsidRDefault="006B5908" w:rsidP="006B5908">
            <w:r w:rsidRPr="006B5908">
              <w:t>0.260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84F9B68" w14:textId="77777777" w:rsidR="006B5908" w:rsidRPr="006B5908" w:rsidRDefault="006B5908" w:rsidP="006B5908">
            <w:r w:rsidRPr="006B5908">
              <w:t>0.175</w:t>
            </w:r>
          </w:p>
        </w:tc>
      </w:tr>
      <w:tr w:rsidR="006B5908" w:rsidRPr="006B5908" w14:paraId="5AAAA5CC" w14:textId="77777777">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2663771" w14:textId="77777777" w:rsidR="006B5908" w:rsidRPr="006B5908" w:rsidRDefault="006B5908" w:rsidP="006B5908">
            <w:r w:rsidRPr="006B5908">
              <w:t>超高层建筑核心简内楼梯</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669E2C3" w14:textId="77777777" w:rsidR="006B5908" w:rsidRPr="006B5908" w:rsidRDefault="006B5908" w:rsidP="006B5908">
            <w:r w:rsidRPr="006B5908">
              <w:t>0.250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72D29D5" w14:textId="77777777" w:rsidR="006B5908" w:rsidRPr="006B5908" w:rsidRDefault="006B5908" w:rsidP="006B5908">
            <w:r w:rsidRPr="006B5908">
              <w:t>0.180</w:t>
            </w:r>
          </w:p>
        </w:tc>
      </w:tr>
      <w:tr w:rsidR="006B5908" w:rsidRPr="006B5908" w14:paraId="6C142BA5" w14:textId="77777777">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FA75FA5" w14:textId="77777777" w:rsidR="006B5908" w:rsidRPr="006B5908" w:rsidRDefault="006B5908" w:rsidP="006B5908">
            <w:r w:rsidRPr="006B5908">
              <w:t>检修及内部服务楼梯</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30D234B" w14:textId="77777777" w:rsidR="006B5908" w:rsidRPr="006B5908" w:rsidRDefault="006B5908" w:rsidP="006B5908">
            <w:r w:rsidRPr="006B5908">
              <w:t>0.220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A0FD2BC" w14:textId="77777777" w:rsidR="006B5908" w:rsidRPr="006B5908" w:rsidRDefault="006B5908" w:rsidP="006B5908">
            <w:r w:rsidRPr="006B5908">
              <w:t>0.200</w:t>
            </w:r>
          </w:p>
        </w:tc>
      </w:tr>
    </w:tbl>
    <w:p w14:paraId="5CDB3F5E" w14:textId="77777777" w:rsidR="006B5908" w:rsidRPr="006B5908" w:rsidRDefault="006B5908" w:rsidP="006B5908">
      <w:r w:rsidRPr="006B5908">
        <w:rPr>
          <w:rFonts w:hint="eastAsia"/>
        </w:rPr>
        <w:t> 注：螺旋楼梯和扇形踏步离内侧扶手中心0.250m处的踏步宽度不应小于0.220m。</w:t>
      </w:r>
    </w:p>
    <w:p w14:paraId="621ADEAD" w14:textId="77777777" w:rsidR="006B5908" w:rsidRPr="006B5908" w:rsidRDefault="006B5908" w:rsidP="006B5908">
      <w:pPr>
        <w:rPr>
          <w:rFonts w:hint="eastAsia"/>
        </w:rPr>
      </w:pPr>
      <w:r w:rsidRPr="006B5908">
        <w:rPr>
          <w:rFonts w:hint="eastAsia"/>
        </w:rPr>
        <w:t>6.8.11 梯段内每个踏步高度、宽度应一致，相邻梯段的踏步高度、宽度宜一致。</w:t>
      </w:r>
      <w:r w:rsidRPr="006B5908">
        <w:rPr>
          <w:rFonts w:hint="eastAsia"/>
        </w:rPr>
        <w:br/>
      </w:r>
      <w:r w:rsidRPr="006B5908">
        <w:rPr>
          <w:rFonts w:hint="eastAsia"/>
          <w:b/>
          <w:bCs/>
        </w:rPr>
        <w:t>▲ 收起条文说明</w:t>
      </w:r>
      <w:r w:rsidRPr="006B5908">
        <w:rPr>
          <w:rFonts w:hint="eastAsia"/>
        </w:rPr>
        <w:br/>
        <w:t>6.8.11 楼梯的每一梯段的踏步高度、宽度应一致，相邻梯段也宜保持一致，以保证楼梯的舒适性和防止摔跤。当同一梯段首末两级踏步的楼面面层厚度不同时，应注意调整结构的级高尺寸，避免出现高低不等。   </w:t>
      </w:r>
      <w:r w:rsidRPr="006B5908">
        <w:rPr>
          <w:rFonts w:hint="eastAsia"/>
        </w:rPr>
        <w:br/>
        <w:t>当楼梯在首层及避难层按防火标准要求进行分隔，上下层梯段断开，可不视为相邻梯段，踏步可按不同的高度和宽度设计。</w:t>
      </w:r>
    </w:p>
    <w:p w14:paraId="3BDD7168" w14:textId="77777777" w:rsidR="006B5908" w:rsidRPr="006B5908" w:rsidRDefault="006B5908" w:rsidP="006B5908">
      <w:pPr>
        <w:rPr>
          <w:rFonts w:hint="eastAsia"/>
        </w:rPr>
      </w:pPr>
      <w:r w:rsidRPr="006B5908">
        <w:rPr>
          <w:rFonts w:hint="eastAsia"/>
        </w:rPr>
        <w:t>6.8.12 当同一建筑地上、地下为不同使用功能时，楼梯踏步高度和宽度可分别按本标准表6.8.10的规定执行。</w:t>
      </w:r>
      <w:r w:rsidRPr="006B5908">
        <w:rPr>
          <w:rFonts w:hint="eastAsia"/>
        </w:rPr>
        <w:br/>
      </w:r>
      <w:r w:rsidRPr="006B5908">
        <w:rPr>
          <w:rFonts w:hint="eastAsia"/>
          <w:b/>
          <w:bCs/>
        </w:rPr>
        <w:t>▲ 收起条文说明</w:t>
      </w:r>
      <w:r w:rsidRPr="006B5908">
        <w:rPr>
          <w:rFonts w:hint="eastAsia"/>
        </w:rPr>
        <w:br/>
        <w:t>6.8.12 考虑到同一建筑地上、地下不同的使用功能，楼梯可按不同建筑物使用功能要求设计踏步高度和宽度。对于地上、地下具有相同的使用功能建筑的同一段楼梯踏步高度还应一致。</w:t>
      </w:r>
    </w:p>
    <w:p w14:paraId="39548576" w14:textId="77777777" w:rsidR="006B5908" w:rsidRPr="006B5908" w:rsidRDefault="006B5908" w:rsidP="006B5908">
      <w:pPr>
        <w:rPr>
          <w:rFonts w:hint="eastAsia"/>
        </w:rPr>
      </w:pPr>
      <w:r w:rsidRPr="006B5908">
        <w:rPr>
          <w:rFonts w:hint="eastAsia"/>
        </w:rPr>
        <w:t>6.8.13 踏步应采取防滑措施。</w:t>
      </w:r>
      <w:r w:rsidRPr="006B5908">
        <w:rPr>
          <w:rFonts w:hint="eastAsia"/>
        </w:rPr>
        <w:br/>
      </w:r>
      <w:r w:rsidRPr="006B5908">
        <w:rPr>
          <w:rFonts w:hint="eastAsia"/>
          <w:b/>
          <w:bCs/>
        </w:rPr>
        <w:t>▲ 收起条文说明</w:t>
      </w:r>
      <w:r w:rsidRPr="006B5908">
        <w:rPr>
          <w:rFonts w:hint="eastAsia"/>
        </w:rPr>
        <w:br/>
        <w:t>6.8.13 楼梯踏步应采取防滑措施，可采用饰面防滑、设置防滑条等。防滑措施的构造应注意舒适与美观，构造高度可与踏步平齐、凹入或略高。</w:t>
      </w:r>
    </w:p>
    <w:p w14:paraId="7A90E22B" w14:textId="77777777" w:rsidR="006B5908" w:rsidRPr="006B5908" w:rsidRDefault="006B5908" w:rsidP="006B5908">
      <w:pPr>
        <w:rPr>
          <w:rFonts w:hint="eastAsia"/>
        </w:rPr>
      </w:pPr>
      <w:r w:rsidRPr="006B5908">
        <w:rPr>
          <w:rFonts w:hint="eastAsia"/>
        </w:rPr>
        <w:t>6.8.14 当专用建筑设计标准对楼梯有明确规定时，应按国家现行专用建筑设计标准的规定执行。</w:t>
      </w:r>
    </w:p>
    <w:p w14:paraId="234197D0" w14:textId="77777777" w:rsidR="006B5908" w:rsidRPr="006B5908" w:rsidRDefault="006B5908" w:rsidP="006B5908">
      <w:pPr>
        <w:rPr>
          <w:rFonts w:hint="eastAsia"/>
        </w:rPr>
      </w:pPr>
      <w:hyperlink r:id="rId87" w:history="1">
        <w:r w:rsidRPr="006B5908">
          <w:rPr>
            <w:rStyle w:val="af2"/>
            <w:rFonts w:hint="eastAsia"/>
          </w:rPr>
          <w:t>《民用建筑设计统一标准》GB 50352-2019</w:t>
        </w:r>
      </w:hyperlink>
    </w:p>
    <w:p w14:paraId="2669DAB5" w14:textId="77777777" w:rsidR="006B5908" w:rsidRPr="006B5908" w:rsidRDefault="006B5908" w:rsidP="006B5908">
      <w:pPr>
        <w:rPr>
          <w:rFonts w:hint="eastAsia"/>
        </w:rPr>
      </w:pPr>
      <w:bookmarkStart w:id="30" w:name="6-9"/>
      <w:bookmarkEnd w:id="30"/>
      <w:r w:rsidRPr="006B5908">
        <w:rPr>
          <w:rFonts w:hint="eastAsia"/>
        </w:rPr>
        <w:t>6.9 电梯、自动扶梯和自动人行道</w:t>
      </w:r>
    </w:p>
    <w:p w14:paraId="45F82AEB" w14:textId="77777777" w:rsidR="006B5908" w:rsidRPr="006B5908" w:rsidRDefault="006B5908" w:rsidP="006B5908">
      <w:pPr>
        <w:rPr>
          <w:rFonts w:hint="eastAsia"/>
        </w:rPr>
      </w:pPr>
      <w:r w:rsidRPr="006B5908">
        <w:rPr>
          <w:rFonts w:hint="eastAsia"/>
          <w:b/>
          <w:bCs/>
        </w:rPr>
        <w:t>6.9 电梯、自动扶梯和自动人行道</w:t>
      </w:r>
    </w:p>
    <w:p w14:paraId="5C93590E" w14:textId="77777777" w:rsidR="006B5908" w:rsidRPr="006B5908" w:rsidRDefault="006B5908" w:rsidP="006B5908">
      <w:pPr>
        <w:rPr>
          <w:rFonts w:hint="eastAsia"/>
        </w:rPr>
      </w:pPr>
    </w:p>
    <w:p w14:paraId="1BCC4634" w14:textId="77777777" w:rsidR="006B5908" w:rsidRPr="006B5908" w:rsidRDefault="006B5908" w:rsidP="006B5908">
      <w:pPr>
        <w:rPr>
          <w:rFonts w:hint="eastAsia"/>
        </w:rPr>
      </w:pPr>
      <w:r w:rsidRPr="006B5908">
        <w:rPr>
          <w:rFonts w:hint="eastAsia"/>
        </w:rPr>
        <w:t>6.9.1 电梯设置应符合下列规定：</w:t>
      </w:r>
    </w:p>
    <w:p w14:paraId="06AE03BF" w14:textId="77777777" w:rsidR="006B5908" w:rsidRPr="006B5908" w:rsidRDefault="006B5908" w:rsidP="006B5908">
      <w:pPr>
        <w:rPr>
          <w:rFonts w:hint="eastAsia"/>
        </w:rPr>
      </w:pPr>
      <w:r w:rsidRPr="006B5908">
        <w:rPr>
          <w:rFonts w:hint="eastAsia"/>
        </w:rPr>
        <w:t>    1 电梯不应作为安全出口；</w:t>
      </w:r>
    </w:p>
    <w:p w14:paraId="5CD27B78" w14:textId="77777777" w:rsidR="006B5908" w:rsidRPr="006B5908" w:rsidRDefault="006B5908" w:rsidP="006B5908">
      <w:pPr>
        <w:rPr>
          <w:rFonts w:hint="eastAsia"/>
        </w:rPr>
      </w:pPr>
      <w:r w:rsidRPr="006B5908">
        <w:rPr>
          <w:rFonts w:hint="eastAsia"/>
        </w:rPr>
        <w:t>    2 电梯台数和规格应经计算后确定并满足建筑的使用特点和要求；</w:t>
      </w:r>
    </w:p>
    <w:p w14:paraId="11D79692" w14:textId="77777777" w:rsidR="006B5908" w:rsidRPr="006B5908" w:rsidRDefault="006B5908" w:rsidP="006B5908">
      <w:pPr>
        <w:rPr>
          <w:rFonts w:hint="eastAsia"/>
        </w:rPr>
      </w:pPr>
      <w:r w:rsidRPr="006B5908">
        <w:rPr>
          <w:rFonts w:hint="eastAsia"/>
        </w:rPr>
        <w:t>    3 高层公共建筑和高层宿舍建筑的电梯台数不宜少于2台，12层及12层以上的住宅建筑的电梯台数不应少于2台，并应符合现行国家标准《</w:t>
      </w:r>
      <w:hyperlink r:id="rId88" w:tgtFrame="_blank" w:tooltip="住宅设计规范" w:history="1">
        <w:r w:rsidRPr="006B5908">
          <w:rPr>
            <w:rStyle w:val="af2"/>
            <w:rFonts w:hint="eastAsia"/>
          </w:rPr>
          <w:t>住宅设计规范</w:t>
        </w:r>
      </w:hyperlink>
      <w:r w:rsidRPr="006B5908">
        <w:rPr>
          <w:rFonts w:hint="eastAsia"/>
        </w:rPr>
        <w:t>》GB 50096的规定；</w:t>
      </w:r>
    </w:p>
    <w:p w14:paraId="16B808B4" w14:textId="77777777" w:rsidR="006B5908" w:rsidRPr="006B5908" w:rsidRDefault="006B5908" w:rsidP="006B5908">
      <w:pPr>
        <w:rPr>
          <w:rFonts w:hint="eastAsia"/>
        </w:rPr>
      </w:pPr>
      <w:r w:rsidRPr="006B5908">
        <w:rPr>
          <w:rFonts w:hint="eastAsia"/>
        </w:rPr>
        <w:t>    4 电梯的设置，单侧排列时不宜超过4台，双侧排列时不宜超过2排×4台；</w:t>
      </w:r>
    </w:p>
    <w:p w14:paraId="2D329491" w14:textId="77777777" w:rsidR="006B5908" w:rsidRPr="006B5908" w:rsidRDefault="006B5908" w:rsidP="006B5908">
      <w:pPr>
        <w:rPr>
          <w:rFonts w:hint="eastAsia"/>
        </w:rPr>
      </w:pPr>
      <w:r w:rsidRPr="006B5908">
        <w:rPr>
          <w:rFonts w:hint="eastAsia"/>
        </w:rPr>
        <w:lastRenderedPageBreak/>
        <w:t>    5 高层建筑电梯分区服务时，每服务区的电梯单侧排列时不宜超过4台，双侧排列时不宜超过2排×4台；</w:t>
      </w:r>
    </w:p>
    <w:p w14:paraId="087A5AD7" w14:textId="77777777" w:rsidR="006B5908" w:rsidRPr="006B5908" w:rsidRDefault="006B5908" w:rsidP="006B5908">
      <w:pPr>
        <w:rPr>
          <w:rFonts w:hint="eastAsia"/>
        </w:rPr>
      </w:pPr>
      <w:r w:rsidRPr="006B5908">
        <w:rPr>
          <w:rFonts w:hint="eastAsia"/>
        </w:rPr>
        <w:t>    6 当建筑设有电梯目的地选层控制系统时，电梯单侧排列或双侧排列的数量可超出本条第4款、第5款的规定合理设置；</w:t>
      </w:r>
    </w:p>
    <w:p w14:paraId="58FBAD9D" w14:textId="77777777" w:rsidR="006B5908" w:rsidRPr="006B5908" w:rsidRDefault="006B5908" w:rsidP="006B5908">
      <w:pPr>
        <w:rPr>
          <w:rFonts w:hint="eastAsia"/>
        </w:rPr>
      </w:pPr>
      <w:r w:rsidRPr="006B5908">
        <w:rPr>
          <w:rFonts w:hint="eastAsia"/>
        </w:rPr>
        <w:t>    7 电梯候梯厅的深度应符合表6.9.1的规定；</w:t>
      </w:r>
    </w:p>
    <w:p w14:paraId="4A405320" w14:textId="77777777" w:rsidR="006B5908" w:rsidRPr="006B5908" w:rsidRDefault="006B5908" w:rsidP="006B5908">
      <w:pPr>
        <w:rPr>
          <w:rFonts w:hint="eastAsia"/>
        </w:rPr>
      </w:pPr>
      <w:r w:rsidRPr="006B5908">
        <w:rPr>
          <w:rFonts w:hint="eastAsia"/>
        </w:rPr>
        <w:t>表6.9.1 候梯厅深度</w:t>
      </w:r>
    </w:p>
    <w:tbl>
      <w:tblPr>
        <w:tblW w:w="1159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775"/>
        <w:gridCol w:w="2776"/>
        <w:gridCol w:w="6044"/>
      </w:tblGrid>
      <w:tr w:rsidR="006B5908" w:rsidRPr="006B5908" w14:paraId="7BC831EC"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0C1CC77" w14:textId="77777777" w:rsidR="006B5908" w:rsidRPr="006B5908" w:rsidRDefault="006B5908" w:rsidP="006B5908">
            <w:pPr>
              <w:rPr>
                <w:rFonts w:hint="eastAsia"/>
              </w:rPr>
            </w:pPr>
            <w:r w:rsidRPr="006B5908">
              <w:t>电梯类别</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5CDC2E7" w14:textId="77777777" w:rsidR="006B5908" w:rsidRPr="006B5908" w:rsidRDefault="006B5908" w:rsidP="006B5908">
            <w:r w:rsidRPr="006B5908">
              <w:t>布置方式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1BAF150" w14:textId="77777777" w:rsidR="006B5908" w:rsidRPr="006B5908" w:rsidRDefault="006B5908" w:rsidP="006B5908">
            <w:r w:rsidRPr="006B5908">
              <w:t>候梯厅深度</w:t>
            </w:r>
          </w:p>
        </w:tc>
      </w:tr>
      <w:tr w:rsidR="006B5908" w:rsidRPr="006B5908" w14:paraId="60DFA899" w14:textId="7777777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A301CDA" w14:textId="77777777" w:rsidR="006B5908" w:rsidRPr="006B5908" w:rsidRDefault="006B5908" w:rsidP="006B5908">
            <w:r w:rsidRPr="006B5908">
              <w:t>住宅电梯</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2CFBA2D" w14:textId="77777777" w:rsidR="006B5908" w:rsidRPr="006B5908" w:rsidRDefault="006B5908" w:rsidP="006B5908">
            <w:r w:rsidRPr="006B5908">
              <w:t>单台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6262829" w14:textId="77777777" w:rsidR="006B5908" w:rsidRPr="006B5908" w:rsidRDefault="006B5908" w:rsidP="006B5908">
            <w:r w:rsidRPr="006B5908">
              <w:t>≥B，且≥1.5m</w:t>
            </w:r>
          </w:p>
        </w:tc>
      </w:tr>
      <w:tr w:rsidR="006B5908" w:rsidRPr="006B5908" w14:paraId="2F8614D7" w14:textId="7777777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53F183" w14:textId="77777777" w:rsidR="006B5908" w:rsidRPr="006B5908" w:rsidRDefault="006B5908" w:rsidP="006B5908"/>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2651910" w14:textId="77777777" w:rsidR="006B5908" w:rsidRPr="006B5908" w:rsidRDefault="006B5908" w:rsidP="006B5908">
            <w:r w:rsidRPr="006B5908">
              <w:t>多台单侧排列</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B7F5900" w14:textId="77777777" w:rsidR="006B5908" w:rsidRPr="006B5908" w:rsidRDefault="006B5908" w:rsidP="006B5908">
            <w:r w:rsidRPr="006B5908">
              <w:t>≥B</w:t>
            </w:r>
            <w:r w:rsidRPr="006B5908">
              <w:rPr>
                <w:vertAlign w:val="subscript"/>
              </w:rPr>
              <w:t>max</w:t>
            </w:r>
            <w:r w:rsidRPr="006B5908">
              <w:t>，且≥1.8m</w:t>
            </w:r>
          </w:p>
        </w:tc>
      </w:tr>
      <w:tr w:rsidR="006B5908" w:rsidRPr="006B5908" w14:paraId="5C15202F" w14:textId="7777777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DA4CA7" w14:textId="77777777" w:rsidR="006B5908" w:rsidRPr="006B5908" w:rsidRDefault="006B5908" w:rsidP="006B5908"/>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2BB869F" w14:textId="77777777" w:rsidR="006B5908" w:rsidRPr="006B5908" w:rsidRDefault="006B5908" w:rsidP="006B5908">
            <w:r w:rsidRPr="006B5908">
              <w:t>多台双侧排列</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F286770" w14:textId="77777777" w:rsidR="006B5908" w:rsidRPr="006B5908" w:rsidRDefault="006B5908" w:rsidP="006B5908">
            <w:r w:rsidRPr="006B5908">
              <w:t>≥相对电梯 B</w:t>
            </w:r>
            <w:r w:rsidRPr="006B5908">
              <w:rPr>
                <w:vertAlign w:val="subscript"/>
              </w:rPr>
              <w:t>max</w:t>
            </w:r>
            <w:r w:rsidRPr="006B5908">
              <w:t>之和，且&lt;3.5m</w:t>
            </w:r>
          </w:p>
        </w:tc>
      </w:tr>
      <w:tr w:rsidR="006B5908" w:rsidRPr="006B5908" w14:paraId="54C725CB" w14:textId="7777777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1808584" w14:textId="77777777" w:rsidR="006B5908" w:rsidRPr="006B5908" w:rsidRDefault="006B5908" w:rsidP="006B5908">
            <w:r w:rsidRPr="006B5908">
              <w:t>公共建筑电梯</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A8ED5A6" w14:textId="77777777" w:rsidR="006B5908" w:rsidRPr="006B5908" w:rsidRDefault="006B5908" w:rsidP="006B5908">
            <w:r w:rsidRPr="006B5908">
              <w:t>单台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4A6F9BA" w14:textId="77777777" w:rsidR="006B5908" w:rsidRPr="006B5908" w:rsidRDefault="006B5908" w:rsidP="006B5908">
            <w:r w:rsidRPr="006B5908">
              <w:t>≥1.5B，且≥1.8m</w:t>
            </w:r>
          </w:p>
        </w:tc>
      </w:tr>
      <w:tr w:rsidR="006B5908" w:rsidRPr="006B5908" w14:paraId="5A0271BA" w14:textId="7777777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01B2B0" w14:textId="77777777" w:rsidR="006B5908" w:rsidRPr="006B5908" w:rsidRDefault="006B5908" w:rsidP="006B5908"/>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730F0E4" w14:textId="77777777" w:rsidR="006B5908" w:rsidRPr="006B5908" w:rsidRDefault="006B5908" w:rsidP="006B5908">
            <w:r w:rsidRPr="006B5908">
              <w:t>多台单侧排列</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B96247B" w14:textId="77777777" w:rsidR="006B5908" w:rsidRPr="006B5908" w:rsidRDefault="006B5908" w:rsidP="006B5908">
            <w:r w:rsidRPr="006B5908">
              <w:t>≥1.5B</w:t>
            </w:r>
            <w:r w:rsidRPr="006B5908">
              <w:rPr>
                <w:vertAlign w:val="subscript"/>
              </w:rPr>
              <w:t>max</w:t>
            </w:r>
            <w:r w:rsidRPr="006B5908">
              <w:t>，且≥2.0m</w:t>
            </w:r>
            <w:r w:rsidRPr="006B5908">
              <w:br/>
              <w:t>当电梯群为4台时应≥2.4m</w:t>
            </w:r>
          </w:p>
        </w:tc>
      </w:tr>
      <w:tr w:rsidR="006B5908" w:rsidRPr="006B5908" w14:paraId="4709D786" w14:textId="7777777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AD1CDC1" w14:textId="77777777" w:rsidR="006B5908" w:rsidRPr="006B5908" w:rsidRDefault="006B5908" w:rsidP="006B5908"/>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DCF2F24" w14:textId="77777777" w:rsidR="006B5908" w:rsidRPr="006B5908" w:rsidRDefault="006B5908" w:rsidP="006B5908">
            <w:r w:rsidRPr="006B5908">
              <w:t>多台双侧排列</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050639A" w14:textId="77777777" w:rsidR="006B5908" w:rsidRPr="006B5908" w:rsidRDefault="006B5908" w:rsidP="006B5908">
            <w:r w:rsidRPr="006B5908">
              <w:t>≥相对电梯 B</w:t>
            </w:r>
            <w:r w:rsidRPr="006B5908">
              <w:rPr>
                <w:vertAlign w:val="subscript"/>
              </w:rPr>
              <w:t>max</w:t>
            </w:r>
            <w:r w:rsidRPr="006B5908">
              <w:t>之和，且&lt;4.5m</w:t>
            </w:r>
          </w:p>
        </w:tc>
      </w:tr>
      <w:tr w:rsidR="006B5908" w:rsidRPr="006B5908" w14:paraId="5AE00D7B" w14:textId="7777777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F9DFB95" w14:textId="77777777" w:rsidR="006B5908" w:rsidRPr="006B5908" w:rsidRDefault="006B5908" w:rsidP="006B5908">
            <w:r w:rsidRPr="006B5908">
              <w:t>病床电梯</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AC95D0B" w14:textId="77777777" w:rsidR="006B5908" w:rsidRPr="006B5908" w:rsidRDefault="006B5908" w:rsidP="006B5908">
            <w:r w:rsidRPr="006B5908">
              <w:t>单台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A0347A3" w14:textId="77777777" w:rsidR="006B5908" w:rsidRPr="006B5908" w:rsidRDefault="006B5908" w:rsidP="006B5908">
            <w:r w:rsidRPr="006B5908">
              <w:t>≥1.5B</w:t>
            </w:r>
          </w:p>
        </w:tc>
      </w:tr>
      <w:tr w:rsidR="006B5908" w:rsidRPr="006B5908" w14:paraId="7CF35C9E" w14:textId="7777777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721CA5" w14:textId="77777777" w:rsidR="006B5908" w:rsidRPr="006B5908" w:rsidRDefault="006B5908" w:rsidP="006B5908"/>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4C1D48A" w14:textId="77777777" w:rsidR="006B5908" w:rsidRPr="006B5908" w:rsidRDefault="006B5908" w:rsidP="006B5908">
            <w:r w:rsidRPr="006B5908">
              <w:t>多台单侧排列</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B036981" w14:textId="77777777" w:rsidR="006B5908" w:rsidRPr="006B5908" w:rsidRDefault="006B5908" w:rsidP="006B5908">
            <w:r w:rsidRPr="006B5908">
              <w:t>≥1.5B</w:t>
            </w:r>
            <w:r w:rsidRPr="006B5908">
              <w:rPr>
                <w:vertAlign w:val="subscript"/>
              </w:rPr>
              <w:t>max</w:t>
            </w:r>
          </w:p>
        </w:tc>
      </w:tr>
      <w:tr w:rsidR="006B5908" w:rsidRPr="006B5908" w14:paraId="43CC37DC" w14:textId="7777777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3502D3" w14:textId="77777777" w:rsidR="006B5908" w:rsidRPr="006B5908" w:rsidRDefault="006B5908" w:rsidP="006B5908"/>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FBA2202" w14:textId="77777777" w:rsidR="006B5908" w:rsidRPr="006B5908" w:rsidRDefault="006B5908" w:rsidP="006B5908">
            <w:r w:rsidRPr="006B5908">
              <w:t>多台双侧排列</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2B779E6" w14:textId="77777777" w:rsidR="006B5908" w:rsidRPr="006B5908" w:rsidRDefault="006B5908" w:rsidP="006B5908">
            <w:r w:rsidRPr="006B5908">
              <w:t>≥相对电梯 B</w:t>
            </w:r>
            <w:r w:rsidRPr="006B5908">
              <w:rPr>
                <w:vertAlign w:val="subscript"/>
              </w:rPr>
              <w:t>max</w:t>
            </w:r>
            <w:r w:rsidRPr="006B5908">
              <w:t>之和</w:t>
            </w:r>
          </w:p>
        </w:tc>
      </w:tr>
    </w:tbl>
    <w:p w14:paraId="0C87BB75" w14:textId="77777777" w:rsidR="006B5908" w:rsidRPr="006B5908" w:rsidRDefault="006B5908" w:rsidP="006B5908">
      <w:r w:rsidRPr="006B5908">
        <w:rPr>
          <w:rFonts w:hint="eastAsia"/>
        </w:rPr>
        <w:t>注：B为轿厢深度，B</w:t>
      </w:r>
      <w:r w:rsidRPr="006B5908">
        <w:rPr>
          <w:rFonts w:hint="eastAsia"/>
          <w:vertAlign w:val="subscript"/>
        </w:rPr>
        <w:t>max</w:t>
      </w:r>
      <w:r w:rsidRPr="006B5908">
        <w:rPr>
          <w:rFonts w:hint="eastAsia"/>
        </w:rPr>
        <w:t>为电梯群中最大轿厢深度。</w:t>
      </w:r>
    </w:p>
    <w:p w14:paraId="4E2F2463" w14:textId="77777777" w:rsidR="006B5908" w:rsidRPr="006B5908" w:rsidRDefault="006B5908" w:rsidP="006B5908">
      <w:pPr>
        <w:rPr>
          <w:rFonts w:hint="eastAsia"/>
        </w:rPr>
      </w:pPr>
      <w:r w:rsidRPr="006B5908">
        <w:rPr>
          <w:rFonts w:hint="eastAsia"/>
        </w:rPr>
        <w:t>    8 电梯不应在转角处贴邻布置，且电梯井不宜被楼梯环绕设置；</w:t>
      </w:r>
    </w:p>
    <w:p w14:paraId="0193BC3E" w14:textId="77777777" w:rsidR="006B5908" w:rsidRPr="006B5908" w:rsidRDefault="006B5908" w:rsidP="006B5908">
      <w:pPr>
        <w:rPr>
          <w:rFonts w:hint="eastAsia"/>
        </w:rPr>
      </w:pPr>
      <w:r w:rsidRPr="006B5908">
        <w:rPr>
          <w:rFonts w:hint="eastAsia"/>
        </w:rPr>
        <w:t>    9 电梯井道和机房不宜与有安静要求的用房贴邻布置，否则应采取隔振、隔声措施；</w:t>
      </w:r>
    </w:p>
    <w:p w14:paraId="1BA93492" w14:textId="77777777" w:rsidR="006B5908" w:rsidRPr="006B5908" w:rsidRDefault="006B5908" w:rsidP="006B5908">
      <w:pPr>
        <w:rPr>
          <w:rFonts w:hint="eastAsia"/>
        </w:rPr>
      </w:pPr>
      <w:r w:rsidRPr="006B5908">
        <w:rPr>
          <w:rFonts w:hint="eastAsia"/>
        </w:rPr>
        <w:t>    10 电梯机房应有隔热、通风、防尘等措施，宜有自然采光，不得将机房顶板作水箱底板及在机房内直接穿越水管或蒸汽管；</w:t>
      </w:r>
    </w:p>
    <w:p w14:paraId="455298A9" w14:textId="77777777" w:rsidR="006B5908" w:rsidRPr="006B5908" w:rsidRDefault="006B5908" w:rsidP="006B5908">
      <w:pPr>
        <w:rPr>
          <w:rFonts w:hint="eastAsia"/>
        </w:rPr>
      </w:pPr>
      <w:r w:rsidRPr="006B5908">
        <w:rPr>
          <w:rFonts w:hint="eastAsia"/>
        </w:rPr>
        <w:t>    11 消防电梯的布置应符合现行国家标准《建筑设计</w:t>
      </w:r>
      <w:hyperlink r:id="rId89" w:tgtFrame="_blank" w:tooltip="防火规范" w:history="1">
        <w:r w:rsidRPr="006B5908">
          <w:rPr>
            <w:rStyle w:val="af2"/>
            <w:rFonts w:hint="eastAsia"/>
          </w:rPr>
          <w:t>防火规范</w:t>
        </w:r>
      </w:hyperlink>
      <w:r w:rsidRPr="006B5908">
        <w:rPr>
          <w:rFonts w:hint="eastAsia"/>
        </w:rPr>
        <w:t>》GB 50016的有关规定；</w:t>
      </w:r>
    </w:p>
    <w:p w14:paraId="0CB765A6" w14:textId="77777777" w:rsidR="006B5908" w:rsidRPr="006B5908" w:rsidRDefault="006B5908" w:rsidP="006B5908">
      <w:pPr>
        <w:rPr>
          <w:rFonts w:hint="eastAsia"/>
        </w:rPr>
      </w:pPr>
      <w:r w:rsidRPr="006B5908">
        <w:rPr>
          <w:rFonts w:hint="eastAsia"/>
        </w:rPr>
        <w:t>    12 专为老年人及残疾人使用的建筑，其乘客电梯应设置监控系统，梯门宜装可视窗，并应符合现行国家标准《无障碍设计规范》GB 50763的有关规定。</w:t>
      </w:r>
      <w:r w:rsidRPr="006B5908">
        <w:rPr>
          <w:rFonts w:hint="eastAsia"/>
        </w:rPr>
        <w:br/>
      </w:r>
      <w:r w:rsidRPr="006B5908">
        <w:rPr>
          <w:rFonts w:hint="eastAsia"/>
          <w:b/>
          <w:bCs/>
        </w:rPr>
        <w:t>▲ 收起条文说明</w:t>
      </w:r>
      <w:r w:rsidRPr="006B5908">
        <w:rPr>
          <w:rFonts w:hint="eastAsia"/>
        </w:rPr>
        <w:br/>
        <w:t>6.9.1 3 本款规定是考虑平时使用一台电梯，另一台备用便于检修保养，人流高峰时两台同时使用，以节省能源。   </w:t>
      </w:r>
      <w:r w:rsidRPr="006B5908">
        <w:rPr>
          <w:rFonts w:hint="eastAsia"/>
        </w:rPr>
        <w:br/>
        <w:t>6 目的地选层控制是乘客在候梯厅中预约自己的目的楼层，电梯群的总控电脑精确计算出哪一部电梯能最合理将乘客送达目的楼层，去同一目的楼层乘客被分配到同一台电梯，并以图解的形式告知乘客，避免乘客在候梯厅中无序等候和往返，减少电梯停层次数。   </w:t>
      </w:r>
      <w:r w:rsidRPr="006B5908">
        <w:rPr>
          <w:rFonts w:hint="eastAsia"/>
        </w:rPr>
        <w:br/>
        <w:t>12 增加此款旨在提高对老龄化和人性化问题的关注，一般指电梯轿厢尺寸、轿厢内设扶手栏杆、电梯速度、电梯开关门速度、电梯内设电视监控探头、电梯门可视以及自动升降平台等方面。</w:t>
      </w:r>
    </w:p>
    <w:p w14:paraId="72C34FCB" w14:textId="77777777" w:rsidR="006B5908" w:rsidRPr="006B5908" w:rsidRDefault="006B5908" w:rsidP="006B5908">
      <w:pPr>
        <w:rPr>
          <w:rFonts w:hint="eastAsia"/>
        </w:rPr>
      </w:pPr>
      <w:r w:rsidRPr="006B5908">
        <w:rPr>
          <w:rFonts w:hint="eastAsia"/>
        </w:rPr>
        <w:t>6.9.2 自动扶梯、自动人行道应符合下列规定：</w:t>
      </w:r>
    </w:p>
    <w:p w14:paraId="49D90B51" w14:textId="77777777" w:rsidR="006B5908" w:rsidRPr="006B5908" w:rsidRDefault="006B5908" w:rsidP="006B5908">
      <w:pPr>
        <w:rPr>
          <w:rFonts w:hint="eastAsia"/>
        </w:rPr>
      </w:pPr>
      <w:r w:rsidRPr="006B5908">
        <w:rPr>
          <w:rFonts w:hint="eastAsia"/>
        </w:rPr>
        <w:t>    1 自动扶梯和自动人行道不应作为安全出口。</w:t>
      </w:r>
    </w:p>
    <w:p w14:paraId="269403E9" w14:textId="77777777" w:rsidR="006B5908" w:rsidRPr="006B5908" w:rsidRDefault="006B5908" w:rsidP="006B5908">
      <w:pPr>
        <w:rPr>
          <w:rFonts w:hint="eastAsia"/>
        </w:rPr>
      </w:pPr>
      <w:r w:rsidRPr="006B5908">
        <w:rPr>
          <w:rFonts w:hint="eastAsia"/>
        </w:rPr>
        <w:t>    2 出入口畅通区的宽度从扶手带端部算起不应小于2.5m，人员密集的公共场所其畅通区宽度不宜小于3.5m。</w:t>
      </w:r>
    </w:p>
    <w:p w14:paraId="1766C130" w14:textId="77777777" w:rsidR="006B5908" w:rsidRPr="006B5908" w:rsidRDefault="006B5908" w:rsidP="006B5908">
      <w:pPr>
        <w:rPr>
          <w:rFonts w:hint="eastAsia"/>
        </w:rPr>
      </w:pPr>
      <w:r w:rsidRPr="006B5908">
        <w:rPr>
          <w:rFonts w:hint="eastAsia"/>
        </w:rPr>
        <w:t>    3 扶梯与楼层地板开口部位之间应设防护栏杆或栏板。</w:t>
      </w:r>
    </w:p>
    <w:p w14:paraId="5C0E031C" w14:textId="77777777" w:rsidR="006B5908" w:rsidRPr="006B5908" w:rsidRDefault="006B5908" w:rsidP="006B5908">
      <w:pPr>
        <w:rPr>
          <w:rFonts w:hint="eastAsia"/>
        </w:rPr>
      </w:pPr>
      <w:r w:rsidRPr="006B5908">
        <w:rPr>
          <w:rFonts w:hint="eastAsia"/>
        </w:rPr>
        <w:lastRenderedPageBreak/>
        <w:t>    4 栏板应平整、光滑和无突出物；扶手带顶面距自动扶梯前缘、自动人行道踏板面或胶带面的垂直高度不应小于0.9m。</w:t>
      </w:r>
    </w:p>
    <w:p w14:paraId="209A3D9D" w14:textId="77777777" w:rsidR="006B5908" w:rsidRPr="006B5908" w:rsidRDefault="006B5908" w:rsidP="006B5908">
      <w:pPr>
        <w:rPr>
          <w:rFonts w:hint="eastAsia"/>
        </w:rPr>
      </w:pPr>
      <w:r w:rsidRPr="006B5908">
        <w:rPr>
          <w:rFonts w:hint="eastAsia"/>
        </w:rPr>
        <w:t>    5 扶手带中心线与平行墙面或楼板开口边缘间的距离：当相邻平行交叉设置时，两梯(道)之间扶手带中心线的水平距离不应小于0.5m，否则应采取措施防止障碍物引起人员伤害。</w:t>
      </w:r>
    </w:p>
    <w:p w14:paraId="583A6DDA" w14:textId="77777777" w:rsidR="006B5908" w:rsidRPr="006B5908" w:rsidRDefault="006B5908" w:rsidP="006B5908">
      <w:pPr>
        <w:rPr>
          <w:rFonts w:hint="eastAsia"/>
        </w:rPr>
      </w:pPr>
      <w:r w:rsidRPr="006B5908">
        <w:rPr>
          <w:rFonts w:hint="eastAsia"/>
        </w:rPr>
        <w:t>    6 自动扶梯的梯级、自动人行道的踏板或胶带上空，垂直净高不应小于2.3m。</w:t>
      </w:r>
    </w:p>
    <w:p w14:paraId="5495186A" w14:textId="77777777" w:rsidR="006B5908" w:rsidRPr="006B5908" w:rsidRDefault="006B5908" w:rsidP="006B5908">
      <w:pPr>
        <w:rPr>
          <w:rFonts w:hint="eastAsia"/>
        </w:rPr>
      </w:pPr>
      <w:r w:rsidRPr="006B5908">
        <w:rPr>
          <w:rFonts w:hint="eastAsia"/>
        </w:rPr>
        <w:t>    7 自动扶梯的倾斜角不宜超过30°，额定速度不宜大于0.75m/s；当提升高度不超过6.0m，倾斜角小于等于35°时，额定速度不宜大于0.5m/s；当自动扶梯速度大于0.65m/s时，在其端部应有不小于1.6m的水平移动距离作为导向行程段。</w:t>
      </w:r>
    </w:p>
    <w:p w14:paraId="76D67AA3" w14:textId="77777777" w:rsidR="006B5908" w:rsidRPr="006B5908" w:rsidRDefault="006B5908" w:rsidP="006B5908">
      <w:pPr>
        <w:rPr>
          <w:rFonts w:hint="eastAsia"/>
        </w:rPr>
      </w:pPr>
      <w:r w:rsidRPr="006B5908">
        <w:rPr>
          <w:rFonts w:hint="eastAsia"/>
        </w:rPr>
        <w:t>    8 倾斜式自动人行道的倾斜角不应超过12°，额定速度不应大于0.75m/s。当踏板的宽度不大于1.1m，并且在两端出入口踏板或胶带进入梳齿板之前的水平距离不小于1.6m时，自动人行道的最大额定速度可达到0.9m/s。</w:t>
      </w:r>
    </w:p>
    <w:p w14:paraId="1D2BC125" w14:textId="77777777" w:rsidR="006B5908" w:rsidRPr="006B5908" w:rsidRDefault="006B5908" w:rsidP="006B5908">
      <w:pPr>
        <w:rPr>
          <w:rFonts w:hint="eastAsia"/>
        </w:rPr>
      </w:pPr>
      <w:r w:rsidRPr="006B5908">
        <w:rPr>
          <w:rFonts w:hint="eastAsia"/>
        </w:rPr>
        <w:t>    9 当自动扶梯和层间相通的自动人行道单向设置时，应就近布置相匹配的楼梯。</w:t>
      </w:r>
    </w:p>
    <w:p w14:paraId="329D5AB8" w14:textId="77777777" w:rsidR="006B5908" w:rsidRPr="006B5908" w:rsidRDefault="006B5908" w:rsidP="006B5908">
      <w:pPr>
        <w:rPr>
          <w:rFonts w:hint="eastAsia"/>
        </w:rPr>
      </w:pPr>
      <w:r w:rsidRPr="006B5908">
        <w:rPr>
          <w:rFonts w:hint="eastAsia"/>
        </w:rPr>
        <w:t>    10 设置自动扶梯或自动人行道所形成的上下层贯通空间，应符合现行国家标准《</w:t>
      </w:r>
      <w:hyperlink r:id="rId90" w:tgtFrame="_blank" w:tooltip="防火规范" w:history="1">
        <w:r w:rsidRPr="006B5908">
          <w:rPr>
            <w:rStyle w:val="af2"/>
            <w:rFonts w:hint="eastAsia"/>
          </w:rPr>
          <w:t>建筑设计防火规范</w:t>
        </w:r>
      </w:hyperlink>
      <w:r w:rsidRPr="006B5908">
        <w:rPr>
          <w:rFonts w:hint="eastAsia"/>
        </w:rPr>
        <w:t>》GB 50016的有规定。</w:t>
      </w:r>
    </w:p>
    <w:p w14:paraId="59AE1A1C" w14:textId="77777777" w:rsidR="006B5908" w:rsidRPr="006B5908" w:rsidRDefault="006B5908" w:rsidP="006B5908">
      <w:pPr>
        <w:rPr>
          <w:rFonts w:hint="eastAsia"/>
        </w:rPr>
      </w:pPr>
      <w:r w:rsidRPr="006B5908">
        <w:rPr>
          <w:rFonts w:hint="eastAsia"/>
        </w:rPr>
        <w:t>    11 当自动扶梯或倾斜式自动人行道呈剪刀状相对布置时，以及与楼板、梁开口部位侧边交错部位，应在产生的锐角口前部1.0m范围内设置防夹、防剪的预警阻挡设施。</w:t>
      </w:r>
    </w:p>
    <w:p w14:paraId="072C9924" w14:textId="77777777" w:rsidR="006B5908" w:rsidRPr="006B5908" w:rsidRDefault="006B5908" w:rsidP="006B5908">
      <w:pPr>
        <w:rPr>
          <w:rFonts w:hint="eastAsia"/>
        </w:rPr>
      </w:pPr>
      <w:r w:rsidRPr="006B5908">
        <w:rPr>
          <w:rFonts w:hint="eastAsia"/>
        </w:rPr>
        <w:t>    12 自动扶梯和自动人行道宜根据负载状态(无人、少人、多数人、载满人)自动调节为低速或全速的运行方式。</w:t>
      </w:r>
      <w:r w:rsidRPr="006B5908">
        <w:rPr>
          <w:rFonts w:hint="eastAsia"/>
        </w:rPr>
        <w:br/>
      </w:r>
      <w:r w:rsidRPr="006B5908">
        <w:rPr>
          <w:rFonts w:hint="eastAsia"/>
          <w:b/>
          <w:bCs/>
        </w:rPr>
        <w:t>▲ 收起条文说明</w:t>
      </w:r>
      <w:r w:rsidRPr="006B5908">
        <w:rPr>
          <w:rFonts w:hint="eastAsia"/>
        </w:rPr>
        <w:br/>
        <w:t>6.9.2 2 乘客在设备运行过程中进出自动扶梯或自动人行道，有一个准备进入和带着运动惯性走出的过程，为保障乘客安全，出入口需设置畅通区。畅通区是指进入自动扶梯前和离开自动扶梯后的供乘客行为乘坐和步行进行转换的区域，由于行为方式的变化和各人步行速度的差异，在这个区域容易发生拥堵，因而这个区域需要适当放大，使人流能安全过渡和转换。在一些人员密集的公共场所如交通客运站、地铁站、大中型商店、医院等应加大畅通区的深度。   </w:t>
      </w:r>
      <w:r w:rsidRPr="006B5908">
        <w:rPr>
          <w:rFonts w:hint="eastAsia"/>
        </w:rPr>
        <w:br/>
        <w:t>3 交通客运站、大中型商店、医院等人流较大的公共场所设置的自动扶梯，当临空高度大于等于9m时，宜在其临空一侧加装高度不小于1.2m的防护栏杆或栏板，并应满足扶梯的荷载要求。   </w:t>
      </w:r>
      <w:r w:rsidRPr="006B5908">
        <w:rPr>
          <w:rFonts w:hint="eastAsia"/>
        </w:rPr>
        <w:br/>
        <w:t>5 尤其是在扶梯与楼板交叉处以及各交叉设置的自动扶梯或自动人行道之间，应在扶手上方设置无锐利边缘的垂直防护挡板，其高度不应小于0.3m，且至少延伸至扶手带下缘25mm处。  </w:t>
      </w:r>
      <w:r w:rsidRPr="006B5908">
        <w:rPr>
          <w:rFonts w:hint="eastAsia"/>
        </w:rPr>
        <w:br/>
        <w:t> 7、8 参照现行国家标准《自动扶梯和自动人行道的制造与安装安全规范》GB 16899的规定而制定。因倾斜角度和速度过大的自动扶梯，会造成人的心理紧张，对安全不利，倾斜角度过大的自动人行道，人站立其中会失去平衡，容易发生安全事故，故对倾斜角的最大值作出规定，对自动扶梯和自动人行道的速度提出参考值。  </w:t>
      </w:r>
      <w:r w:rsidRPr="006B5908">
        <w:rPr>
          <w:rFonts w:hint="eastAsia"/>
        </w:rPr>
        <w:br/>
        <w:t> 12 当无人或少数人的情况下，自动扶梯依然保持全速运行状态，电能利用率十分低下；现在的自动扶梯已具有自动感应和调节速度的技术，从节能的角度考虑，建议采用可变速的自动扶梯。</w:t>
      </w:r>
    </w:p>
    <w:p w14:paraId="54FB9BF2" w14:textId="77777777" w:rsidR="006B5908" w:rsidRPr="006B5908" w:rsidRDefault="006B5908" w:rsidP="006B5908">
      <w:pPr>
        <w:rPr>
          <w:rFonts w:hint="eastAsia"/>
        </w:rPr>
      </w:pPr>
      <w:bookmarkStart w:id="31" w:name="6-10"/>
      <w:bookmarkEnd w:id="31"/>
      <w:r w:rsidRPr="006B5908">
        <w:rPr>
          <w:rFonts w:hint="eastAsia"/>
        </w:rPr>
        <w:t>6.10 墙身和变形缝</w:t>
      </w:r>
    </w:p>
    <w:p w14:paraId="539A70A6" w14:textId="77777777" w:rsidR="006B5908" w:rsidRPr="006B5908" w:rsidRDefault="006B5908" w:rsidP="006B5908">
      <w:pPr>
        <w:rPr>
          <w:rFonts w:hint="eastAsia"/>
        </w:rPr>
      </w:pPr>
      <w:r w:rsidRPr="006B5908">
        <w:rPr>
          <w:rFonts w:hint="eastAsia"/>
          <w:b/>
          <w:bCs/>
        </w:rPr>
        <w:t>6.10 墙身和变形缝</w:t>
      </w:r>
    </w:p>
    <w:p w14:paraId="66E0730F" w14:textId="77777777" w:rsidR="006B5908" w:rsidRPr="006B5908" w:rsidRDefault="006B5908" w:rsidP="006B5908">
      <w:pPr>
        <w:rPr>
          <w:rFonts w:hint="eastAsia"/>
        </w:rPr>
      </w:pPr>
    </w:p>
    <w:p w14:paraId="4BAAEFB9" w14:textId="77777777" w:rsidR="006B5908" w:rsidRPr="006B5908" w:rsidRDefault="006B5908" w:rsidP="006B5908">
      <w:pPr>
        <w:rPr>
          <w:rFonts w:hint="eastAsia"/>
        </w:rPr>
      </w:pPr>
      <w:r w:rsidRPr="006B5908">
        <w:rPr>
          <w:rFonts w:hint="eastAsia"/>
        </w:rPr>
        <w:t>6.10.1 墙身应根据其在建筑物中的位置、作用和受力状态确定墙体厚度、材料及构造做法，材料的选择应因地制宜。</w:t>
      </w:r>
      <w:r w:rsidRPr="006B5908">
        <w:rPr>
          <w:rFonts w:hint="eastAsia"/>
        </w:rPr>
        <w:br/>
      </w:r>
      <w:r w:rsidRPr="006B5908">
        <w:rPr>
          <w:rFonts w:hint="eastAsia"/>
          <w:b/>
          <w:bCs/>
        </w:rPr>
        <w:t>▲ 收起条文说明</w:t>
      </w:r>
      <w:r w:rsidRPr="006B5908">
        <w:rPr>
          <w:rFonts w:hint="eastAsia"/>
        </w:rPr>
        <w:br/>
      </w:r>
      <w:r w:rsidRPr="006B5908">
        <w:rPr>
          <w:rFonts w:hint="eastAsia"/>
        </w:rPr>
        <w:lastRenderedPageBreak/>
        <w:t>6.10.1 本条较之原规范条文修改内容较大，主要考虑到墙身在不同的位置、不同的受力状态对其材料、厚度及构造做法会有重大的影响，材料的选择上尽可能地采用本土材料及可再利用、可再循环利用材料，而不再强调其是否为新型建材。</w:t>
      </w:r>
    </w:p>
    <w:p w14:paraId="77BB6DE9" w14:textId="77777777" w:rsidR="006B5908" w:rsidRPr="006B5908" w:rsidRDefault="006B5908" w:rsidP="006B5908">
      <w:pPr>
        <w:rPr>
          <w:rFonts w:hint="eastAsia"/>
        </w:rPr>
      </w:pPr>
      <w:r w:rsidRPr="006B5908">
        <w:rPr>
          <w:rFonts w:hint="eastAsia"/>
        </w:rPr>
        <w:t>6.10.2 外墙应根据当地气候条件和建筑使用要求，采取保温、隔热、隔声、防火、防水、防潮和防结露等措施，并应符合国家现行相关标准的规定。</w:t>
      </w:r>
      <w:r w:rsidRPr="006B5908">
        <w:rPr>
          <w:rFonts w:hint="eastAsia"/>
        </w:rPr>
        <w:br/>
      </w:r>
      <w:r w:rsidRPr="006B5908">
        <w:rPr>
          <w:rFonts w:hint="eastAsia"/>
          <w:b/>
          <w:bCs/>
        </w:rPr>
        <w:t>▲ 收起条文说明</w:t>
      </w:r>
      <w:r w:rsidRPr="006B5908">
        <w:rPr>
          <w:rFonts w:hint="eastAsia"/>
        </w:rPr>
        <w:br/>
        <w:t>6.10.2 浅色饰面和绿化可以减少建筑对太阳辐射的吸收，降低围护结构外表面温度，有利于隔热。</w:t>
      </w:r>
    </w:p>
    <w:p w14:paraId="6C747E73" w14:textId="77777777" w:rsidR="006B5908" w:rsidRPr="006B5908" w:rsidRDefault="006B5908" w:rsidP="006B5908">
      <w:pPr>
        <w:rPr>
          <w:rFonts w:hint="eastAsia"/>
        </w:rPr>
      </w:pPr>
      <w:r w:rsidRPr="006B5908">
        <w:rPr>
          <w:rFonts w:hint="eastAsia"/>
        </w:rPr>
        <w:t>6.10.3 墙身防潮、防渗及防水等应符合下列规定：</w:t>
      </w:r>
    </w:p>
    <w:p w14:paraId="4C23F6E4" w14:textId="77777777" w:rsidR="006B5908" w:rsidRPr="006B5908" w:rsidRDefault="006B5908" w:rsidP="006B5908">
      <w:pPr>
        <w:rPr>
          <w:rFonts w:hint="eastAsia"/>
        </w:rPr>
      </w:pPr>
      <w:r w:rsidRPr="006B5908">
        <w:rPr>
          <w:rFonts w:hint="eastAsia"/>
        </w:rPr>
        <w:t>    1 砌筑墙体应在室外地面以上、位于室内地面垫层处设置连续的水平防潮层；室内相邻地面有高差时，应在高差处墙身贴邻土壤一侧加设防潮层；</w:t>
      </w:r>
    </w:p>
    <w:p w14:paraId="1AC35F13" w14:textId="77777777" w:rsidR="006B5908" w:rsidRPr="006B5908" w:rsidRDefault="006B5908" w:rsidP="006B5908">
      <w:pPr>
        <w:rPr>
          <w:rFonts w:hint="eastAsia"/>
        </w:rPr>
      </w:pPr>
      <w:r w:rsidRPr="006B5908">
        <w:rPr>
          <w:rFonts w:hint="eastAsia"/>
        </w:rPr>
        <w:t>    2 室内墙面有防潮要求时，其迎水面一侧应设防潮层；室内墙面有防水要求时，其迎水面一侧应设防水层；</w:t>
      </w:r>
    </w:p>
    <w:p w14:paraId="54231200" w14:textId="77777777" w:rsidR="006B5908" w:rsidRPr="006B5908" w:rsidRDefault="006B5908" w:rsidP="006B5908">
      <w:pPr>
        <w:rPr>
          <w:rFonts w:hint="eastAsia"/>
        </w:rPr>
      </w:pPr>
      <w:r w:rsidRPr="006B5908">
        <w:rPr>
          <w:rFonts w:hint="eastAsia"/>
        </w:rPr>
        <w:t>    3 防潮层采用的材料不应影响墙体的整体抗震性能；</w:t>
      </w:r>
    </w:p>
    <w:p w14:paraId="60766962" w14:textId="77777777" w:rsidR="006B5908" w:rsidRPr="006B5908" w:rsidRDefault="006B5908" w:rsidP="006B5908">
      <w:pPr>
        <w:rPr>
          <w:rFonts w:hint="eastAsia"/>
        </w:rPr>
      </w:pPr>
      <w:r w:rsidRPr="006B5908">
        <w:rPr>
          <w:rFonts w:hint="eastAsia"/>
        </w:rPr>
        <w:t>    4 室内墙面有防污、防碰等要求时，应按使用要求设置墙裙；</w:t>
      </w:r>
    </w:p>
    <w:p w14:paraId="39B5B735" w14:textId="77777777" w:rsidR="006B5908" w:rsidRPr="006B5908" w:rsidRDefault="006B5908" w:rsidP="006B5908">
      <w:pPr>
        <w:rPr>
          <w:rFonts w:hint="eastAsia"/>
        </w:rPr>
      </w:pPr>
      <w:r w:rsidRPr="006B5908">
        <w:rPr>
          <w:rFonts w:hint="eastAsia"/>
        </w:rPr>
        <w:t>    5 外窗台应采取防水排水构造措施；</w:t>
      </w:r>
    </w:p>
    <w:p w14:paraId="0B424798" w14:textId="77777777" w:rsidR="006B5908" w:rsidRPr="006B5908" w:rsidRDefault="006B5908" w:rsidP="006B5908">
      <w:pPr>
        <w:rPr>
          <w:rFonts w:hint="eastAsia"/>
        </w:rPr>
      </w:pPr>
      <w:r w:rsidRPr="006B5908">
        <w:rPr>
          <w:rFonts w:hint="eastAsia"/>
        </w:rPr>
        <w:t>    6 外墙上空调室外机搁板应组织好冷凝水的排放，并采取防雨水倒灌及外墙防潮的构造措施。</w:t>
      </w:r>
    </w:p>
    <w:p w14:paraId="08C155CF" w14:textId="77777777" w:rsidR="006B5908" w:rsidRPr="006B5908" w:rsidRDefault="006B5908" w:rsidP="006B5908">
      <w:pPr>
        <w:rPr>
          <w:rFonts w:hint="eastAsia"/>
        </w:rPr>
      </w:pPr>
      <w:r w:rsidRPr="006B5908">
        <w:rPr>
          <w:rFonts w:hint="eastAsia"/>
        </w:rPr>
        <w:t>    7 外墙上空调室外机的位置应便于安装和检修。</w:t>
      </w:r>
      <w:r w:rsidRPr="006B5908">
        <w:rPr>
          <w:rFonts w:hint="eastAsia"/>
        </w:rPr>
        <w:br/>
      </w:r>
      <w:r w:rsidRPr="006B5908">
        <w:rPr>
          <w:rFonts w:hint="eastAsia"/>
          <w:b/>
          <w:bCs/>
        </w:rPr>
        <w:t>▲ 收起条文说明</w:t>
      </w:r>
      <w:r w:rsidRPr="006B5908">
        <w:rPr>
          <w:rFonts w:hint="eastAsia"/>
        </w:rPr>
        <w:br/>
        <w:t>6.10.3 本条第5款、第6款为新增内容，主要考虑到由于外窗台或空调室外机搁板构造处理不当而造成的墙体渗漏、外墙污损现象时有发生，故而增加此两款。</w:t>
      </w:r>
    </w:p>
    <w:p w14:paraId="7C059387" w14:textId="77777777" w:rsidR="006B5908" w:rsidRPr="006B5908" w:rsidRDefault="006B5908" w:rsidP="006B5908">
      <w:pPr>
        <w:rPr>
          <w:rFonts w:hint="eastAsia"/>
        </w:rPr>
      </w:pPr>
      <w:r w:rsidRPr="006B5908">
        <w:rPr>
          <w:rFonts w:hint="eastAsia"/>
        </w:rPr>
        <w:t>6.10.4 在外墙的洞口、门窗等处应采取防止产生变形裂缝的加固措施。</w:t>
      </w:r>
    </w:p>
    <w:p w14:paraId="7CF99E1F" w14:textId="77777777" w:rsidR="006B5908" w:rsidRPr="006B5908" w:rsidRDefault="006B5908" w:rsidP="006B5908">
      <w:pPr>
        <w:rPr>
          <w:rFonts w:hint="eastAsia"/>
        </w:rPr>
      </w:pPr>
      <w:r w:rsidRPr="006B5908">
        <w:rPr>
          <w:rFonts w:hint="eastAsia"/>
        </w:rPr>
        <w:t>6.10.5 变形缝包括伸缩缝、沉降缝和抗震缝等，其设置应符合下列规定：</w:t>
      </w:r>
    </w:p>
    <w:p w14:paraId="0F3403AD" w14:textId="77777777" w:rsidR="006B5908" w:rsidRPr="006B5908" w:rsidRDefault="006B5908" w:rsidP="006B5908">
      <w:pPr>
        <w:rPr>
          <w:rFonts w:hint="eastAsia"/>
        </w:rPr>
      </w:pPr>
      <w:r w:rsidRPr="006B5908">
        <w:rPr>
          <w:rFonts w:hint="eastAsia"/>
        </w:rPr>
        <w:t>    1 变形缝应按设缝的性质和条件设计，使其在产生位移或变形时不受阻，且不破坏建筑物。</w:t>
      </w:r>
    </w:p>
    <w:p w14:paraId="597DB36D" w14:textId="77777777" w:rsidR="006B5908" w:rsidRPr="006B5908" w:rsidRDefault="006B5908" w:rsidP="006B5908">
      <w:pPr>
        <w:rPr>
          <w:rFonts w:hint="eastAsia"/>
        </w:rPr>
      </w:pPr>
      <w:r w:rsidRPr="006B5908">
        <w:rPr>
          <w:rFonts w:hint="eastAsia"/>
        </w:rPr>
        <w:t>    2 根据建筑使用要求，变形缝应分别采取防水、防火、保温、隔声、防老化、防腐蚀、防虫害和防脱落等构造措施；</w:t>
      </w:r>
    </w:p>
    <w:p w14:paraId="4659438D" w14:textId="77777777" w:rsidR="006B5908" w:rsidRPr="006B5908" w:rsidRDefault="006B5908" w:rsidP="006B5908">
      <w:pPr>
        <w:rPr>
          <w:rFonts w:hint="eastAsia"/>
        </w:rPr>
      </w:pPr>
      <w:r w:rsidRPr="006B5908">
        <w:rPr>
          <w:rFonts w:hint="eastAsia"/>
        </w:rPr>
        <w:t>    3 变形缝不应穿过厕所、卫生间、盥洗室和浴室等用水的房间，也不应穿过配电间等严禁有漏水的房间。</w:t>
      </w:r>
    </w:p>
    <w:p w14:paraId="698141BA" w14:textId="77777777" w:rsidR="006B5908" w:rsidRPr="006B5908" w:rsidRDefault="006B5908" w:rsidP="006B5908">
      <w:pPr>
        <w:rPr>
          <w:rFonts w:hint="eastAsia"/>
        </w:rPr>
      </w:pPr>
      <w:bookmarkStart w:id="32" w:name="6-11"/>
      <w:bookmarkEnd w:id="32"/>
      <w:r w:rsidRPr="006B5908">
        <w:rPr>
          <w:rFonts w:hint="eastAsia"/>
        </w:rPr>
        <w:t>6.11 门 窗</w:t>
      </w:r>
    </w:p>
    <w:p w14:paraId="1EC35DAE" w14:textId="77777777" w:rsidR="006B5908" w:rsidRPr="006B5908" w:rsidRDefault="006B5908" w:rsidP="006B5908">
      <w:pPr>
        <w:rPr>
          <w:rFonts w:hint="eastAsia"/>
        </w:rPr>
      </w:pPr>
      <w:r w:rsidRPr="006B5908">
        <w:rPr>
          <w:rFonts w:hint="eastAsia"/>
          <w:b/>
          <w:bCs/>
        </w:rPr>
        <w:t>6.11 门 窗</w:t>
      </w:r>
    </w:p>
    <w:p w14:paraId="47ED9F46" w14:textId="77777777" w:rsidR="006B5908" w:rsidRPr="006B5908" w:rsidRDefault="006B5908" w:rsidP="006B5908">
      <w:pPr>
        <w:rPr>
          <w:rFonts w:hint="eastAsia"/>
        </w:rPr>
      </w:pPr>
    </w:p>
    <w:p w14:paraId="020409B7" w14:textId="77777777" w:rsidR="006B5908" w:rsidRPr="006B5908" w:rsidRDefault="006B5908" w:rsidP="006B5908">
      <w:pPr>
        <w:rPr>
          <w:rFonts w:hint="eastAsia"/>
        </w:rPr>
      </w:pPr>
      <w:r w:rsidRPr="006B5908">
        <w:rPr>
          <w:rFonts w:hint="eastAsia"/>
        </w:rPr>
        <w:t>6.11.1 门窗选用应根据建筑所在地区的气候条件、节能要求等因素综合确定，并应符合国家现行建筑门窗产品标准的规定。</w:t>
      </w:r>
      <w:r w:rsidRPr="006B5908">
        <w:rPr>
          <w:rFonts w:hint="eastAsia"/>
        </w:rPr>
        <w:br/>
      </w:r>
      <w:r w:rsidRPr="006B5908">
        <w:rPr>
          <w:rFonts w:hint="eastAsia"/>
          <w:b/>
          <w:bCs/>
        </w:rPr>
        <w:t>▲ 收起条文说明</w:t>
      </w:r>
      <w:r w:rsidRPr="006B5908">
        <w:rPr>
          <w:rFonts w:hint="eastAsia"/>
        </w:rPr>
        <w:br/>
        <w:t>6.11.1 门窗产品都有相应的标准，如现行国家标准《铝合金门窗》GB/T 8478、《塑料门窗及型材功能结构尺寸》JG/T 176等。应该根据建筑的要求选择门窗，包括型材、玻璃等材料，门窗的尺寸，以及相关的外观质量，反复启闭质量等。</w:t>
      </w:r>
    </w:p>
    <w:p w14:paraId="6FF55751" w14:textId="77777777" w:rsidR="006B5908" w:rsidRPr="006B5908" w:rsidRDefault="006B5908" w:rsidP="006B5908">
      <w:pPr>
        <w:rPr>
          <w:rFonts w:hint="eastAsia"/>
        </w:rPr>
      </w:pPr>
      <w:r w:rsidRPr="006B5908">
        <w:rPr>
          <w:rFonts w:hint="eastAsia"/>
        </w:rPr>
        <w:t>6.11.2 门窗的尺寸应符合模数，门窗的材料、功能和质量等应满足使用要求。门窗的配件应与门窗主体相匹配，并应满足相应技术要求。</w:t>
      </w:r>
      <w:r w:rsidRPr="006B5908">
        <w:rPr>
          <w:rFonts w:hint="eastAsia"/>
        </w:rPr>
        <w:br/>
      </w:r>
      <w:r w:rsidRPr="006B5908">
        <w:rPr>
          <w:rFonts w:hint="eastAsia"/>
          <w:b/>
          <w:bCs/>
        </w:rPr>
        <w:t>▲ 收起条文说明</w:t>
      </w:r>
      <w:r w:rsidRPr="006B5908">
        <w:rPr>
          <w:rFonts w:hint="eastAsia"/>
        </w:rPr>
        <w:br/>
        <w:t>6.11.2 作为好的门窗，其配件一定与主体是匹配的。如铝合金门窗就应采用不锈钢、锌合金材质的配件，而不能采用钢铁镀锌配件。配件的尺寸、承载能力、寿命等均要与主体是匹配</w:t>
      </w:r>
      <w:r w:rsidRPr="006B5908">
        <w:rPr>
          <w:rFonts w:hint="eastAsia"/>
        </w:rPr>
        <w:lastRenderedPageBreak/>
        <w:t>的，而且连接固定方式、密封等也应该是匹配的。门窗对这些配件的性能质量都有相应的要求，必须得到满足。</w:t>
      </w:r>
    </w:p>
    <w:p w14:paraId="3223B437" w14:textId="77777777" w:rsidR="006B5908" w:rsidRPr="006B5908" w:rsidRDefault="006B5908" w:rsidP="006B5908">
      <w:pPr>
        <w:rPr>
          <w:rFonts w:hint="eastAsia"/>
        </w:rPr>
      </w:pPr>
      <w:r w:rsidRPr="006B5908">
        <w:rPr>
          <w:rFonts w:hint="eastAsia"/>
        </w:rPr>
        <w:t>6.11.3 门窗应满足抗风压、水密性、气密性等要求，且应综合考虑安全、采光、节能、通风、防火、隔声等要求。</w:t>
      </w:r>
    </w:p>
    <w:p w14:paraId="1EC58137" w14:textId="77777777" w:rsidR="006B5908" w:rsidRPr="006B5908" w:rsidRDefault="006B5908" w:rsidP="006B5908">
      <w:pPr>
        <w:rPr>
          <w:rFonts w:hint="eastAsia"/>
        </w:rPr>
      </w:pPr>
      <w:r w:rsidRPr="006B5908">
        <w:rPr>
          <w:rFonts w:hint="eastAsia"/>
        </w:rPr>
        <w:t>6.11.4 门窗与墙体应连接牢固，不同材料的门窗与墙体连接处应采用相应的密封材料及构造做法。</w:t>
      </w:r>
    </w:p>
    <w:p w14:paraId="19FAEFA7" w14:textId="77777777" w:rsidR="006B5908" w:rsidRPr="006B5908" w:rsidRDefault="006B5908" w:rsidP="006B5908">
      <w:pPr>
        <w:rPr>
          <w:rFonts w:hint="eastAsia"/>
        </w:rPr>
      </w:pPr>
      <w:r w:rsidRPr="006B5908">
        <w:rPr>
          <w:rFonts w:hint="eastAsia"/>
        </w:rPr>
        <w:t>6.11.5 有卫生要求或经常有人员居住、活动房间的外门窗宜设置纱门、纱窗。</w:t>
      </w:r>
    </w:p>
    <w:p w14:paraId="4AC896E2" w14:textId="77777777" w:rsidR="006B5908" w:rsidRPr="006B5908" w:rsidRDefault="006B5908" w:rsidP="006B5908">
      <w:pPr>
        <w:rPr>
          <w:rFonts w:hint="eastAsia"/>
        </w:rPr>
      </w:pPr>
      <w:r w:rsidRPr="006B5908">
        <w:rPr>
          <w:rFonts w:hint="eastAsia"/>
        </w:rPr>
        <w:t>6.11.6 窗的设置应符合下列规定：</w:t>
      </w:r>
    </w:p>
    <w:p w14:paraId="0C51454E" w14:textId="77777777" w:rsidR="006B5908" w:rsidRPr="006B5908" w:rsidRDefault="006B5908" w:rsidP="006B5908">
      <w:pPr>
        <w:rPr>
          <w:rFonts w:hint="eastAsia"/>
        </w:rPr>
      </w:pPr>
      <w:r w:rsidRPr="006B5908">
        <w:rPr>
          <w:rFonts w:hint="eastAsia"/>
        </w:rPr>
        <w:t>    1 窗扇的开启形式应方便使用、安全和易于维修、清洗；</w:t>
      </w:r>
    </w:p>
    <w:p w14:paraId="24DC75B6" w14:textId="77777777" w:rsidR="006B5908" w:rsidRPr="006B5908" w:rsidRDefault="006B5908" w:rsidP="006B5908">
      <w:pPr>
        <w:rPr>
          <w:rFonts w:hint="eastAsia"/>
        </w:rPr>
      </w:pPr>
      <w:r w:rsidRPr="006B5908">
        <w:rPr>
          <w:rFonts w:hint="eastAsia"/>
        </w:rPr>
        <w:t>    2 公共走道的窗扇开启时不得影响人员通行，其底面距走道地面高度不应低于2.0m；</w:t>
      </w:r>
    </w:p>
    <w:p w14:paraId="389C9FAF" w14:textId="77777777" w:rsidR="006B5908" w:rsidRPr="006B5908" w:rsidRDefault="006B5908" w:rsidP="006B5908">
      <w:pPr>
        <w:rPr>
          <w:rFonts w:hint="eastAsia"/>
        </w:rPr>
      </w:pPr>
      <w:r w:rsidRPr="006B5908">
        <w:rPr>
          <w:rFonts w:hint="eastAsia"/>
        </w:rPr>
        <w:t>    3 公共建筑临空外窗的窗台距楼地面净高不得低于0.8m，否则应设置防护设施，防护设施的高度由地面起算不应低于0.8m；</w:t>
      </w:r>
    </w:p>
    <w:p w14:paraId="6BA6CADF" w14:textId="77777777" w:rsidR="006B5908" w:rsidRPr="006B5908" w:rsidRDefault="006B5908" w:rsidP="006B5908">
      <w:pPr>
        <w:rPr>
          <w:rFonts w:hint="eastAsia"/>
        </w:rPr>
      </w:pPr>
      <w:r w:rsidRPr="006B5908">
        <w:rPr>
          <w:rFonts w:hint="eastAsia"/>
        </w:rPr>
        <w:t>    4 居住建筑临空外窗的窗台距楼地面净高不得低于0.9m，否则应设置防护设施，防护设施的高度由地面起算不应低于0.9m；</w:t>
      </w:r>
    </w:p>
    <w:p w14:paraId="78C1C618" w14:textId="77777777" w:rsidR="006B5908" w:rsidRPr="006B5908" w:rsidRDefault="006B5908" w:rsidP="006B5908">
      <w:pPr>
        <w:rPr>
          <w:rFonts w:hint="eastAsia"/>
        </w:rPr>
      </w:pPr>
      <w:r w:rsidRPr="006B5908">
        <w:rPr>
          <w:rFonts w:hint="eastAsia"/>
        </w:rPr>
        <w:t>    5 当防火墙上必须开设窗洞口时，应按现行国家标准《建筑设计</w:t>
      </w:r>
      <w:hyperlink r:id="rId91" w:tgtFrame="_blank" w:tooltip="防火规范" w:history="1">
        <w:r w:rsidRPr="006B5908">
          <w:rPr>
            <w:rStyle w:val="af2"/>
            <w:rFonts w:hint="eastAsia"/>
          </w:rPr>
          <w:t>防火规范</w:t>
        </w:r>
      </w:hyperlink>
      <w:r w:rsidRPr="006B5908">
        <w:rPr>
          <w:rFonts w:hint="eastAsia"/>
        </w:rPr>
        <w:t>》GB 50016执行。</w:t>
      </w:r>
    </w:p>
    <w:p w14:paraId="3CD974F0" w14:textId="77777777" w:rsidR="006B5908" w:rsidRPr="006B5908" w:rsidRDefault="006B5908" w:rsidP="006B5908">
      <w:pPr>
        <w:rPr>
          <w:rFonts w:hint="eastAsia"/>
        </w:rPr>
      </w:pPr>
      <w:r w:rsidRPr="006B5908">
        <w:rPr>
          <w:rFonts w:hint="eastAsia"/>
        </w:rPr>
        <w:t>6.11.7 当凸窗窗台高度低于或等于0.45m时，其防护高度从窗台面起算不应低于0.9m；当凸窗窗台高度高于0.45m时，其防护高度从窗台面起算不应低于0.6m。</w:t>
      </w:r>
      <w:r w:rsidRPr="006B5908">
        <w:rPr>
          <w:rFonts w:hint="eastAsia"/>
        </w:rPr>
        <w:br/>
      </w:r>
      <w:r w:rsidRPr="006B5908">
        <w:rPr>
          <w:rFonts w:hint="eastAsia"/>
          <w:b/>
          <w:bCs/>
        </w:rPr>
        <w:t>▲ 收起条文说明</w:t>
      </w:r>
      <w:r w:rsidRPr="006B5908">
        <w:rPr>
          <w:rFonts w:hint="eastAsia"/>
        </w:rPr>
        <w:br/>
        <w:t>6.11.7 凸窗的防护措施是为防止在玻璃被冲击后导致人员高空坠落，防护措施可以采用设置防护栏杆或采用带水平窗框加夹层玻璃的做法。夹层玻璃的选用应符合现行行业标准《建筑玻璃应用技术规程》JGJ 113的规定。</w:t>
      </w:r>
    </w:p>
    <w:p w14:paraId="7D67FC84" w14:textId="77777777" w:rsidR="006B5908" w:rsidRPr="006B5908" w:rsidRDefault="006B5908" w:rsidP="006B5908">
      <w:pPr>
        <w:rPr>
          <w:rFonts w:hint="eastAsia"/>
        </w:rPr>
      </w:pPr>
      <w:r w:rsidRPr="006B5908">
        <w:rPr>
          <w:rFonts w:hint="eastAsia"/>
        </w:rPr>
        <w:t>6.11.8 天窗的设置应符合下列规定：</w:t>
      </w:r>
    </w:p>
    <w:p w14:paraId="194F5249" w14:textId="77777777" w:rsidR="006B5908" w:rsidRPr="006B5908" w:rsidRDefault="006B5908" w:rsidP="006B5908">
      <w:pPr>
        <w:rPr>
          <w:rFonts w:hint="eastAsia"/>
        </w:rPr>
      </w:pPr>
      <w:r w:rsidRPr="006B5908">
        <w:rPr>
          <w:rFonts w:hint="eastAsia"/>
        </w:rPr>
        <w:t>    1 天窗应采用防破碎伤人的透光材料；</w:t>
      </w:r>
    </w:p>
    <w:p w14:paraId="13147797" w14:textId="77777777" w:rsidR="006B5908" w:rsidRPr="006B5908" w:rsidRDefault="006B5908" w:rsidP="006B5908">
      <w:pPr>
        <w:rPr>
          <w:rFonts w:hint="eastAsia"/>
        </w:rPr>
      </w:pPr>
      <w:r w:rsidRPr="006B5908">
        <w:rPr>
          <w:rFonts w:hint="eastAsia"/>
        </w:rPr>
        <w:t>    2 天窗应有防冷凝水产生或引泄冷凝水的措施，多雪地区应考虑积雪对天窗的影响；</w:t>
      </w:r>
    </w:p>
    <w:p w14:paraId="133C90C2" w14:textId="77777777" w:rsidR="006B5908" w:rsidRPr="006B5908" w:rsidRDefault="006B5908" w:rsidP="006B5908">
      <w:pPr>
        <w:rPr>
          <w:rFonts w:hint="eastAsia"/>
        </w:rPr>
      </w:pPr>
      <w:r w:rsidRPr="006B5908">
        <w:rPr>
          <w:rFonts w:hint="eastAsia"/>
        </w:rPr>
        <w:t>    3 天窗应设置方便开启清洗、维修的设施。</w:t>
      </w:r>
      <w:r w:rsidRPr="006B5908">
        <w:rPr>
          <w:rFonts w:hint="eastAsia"/>
        </w:rPr>
        <w:br/>
      </w:r>
      <w:r w:rsidRPr="006B5908">
        <w:rPr>
          <w:rFonts w:hint="eastAsia"/>
          <w:b/>
          <w:bCs/>
        </w:rPr>
        <w:t>▲ 收起条文说明</w:t>
      </w:r>
      <w:r w:rsidRPr="006B5908">
        <w:rPr>
          <w:rFonts w:hint="eastAsia"/>
        </w:rPr>
        <w:br/>
        <w:t>6.11.8 天窗下方一般有人员活动，所以要求采用不易破碎伤人的材料。如果采用玻璃作为天窗透光材料，一般当天窗高于3m时，应采用夹层玻璃，其胶片厚度不小于0.76mm。    </w:t>
      </w:r>
      <w:r w:rsidRPr="006B5908">
        <w:rPr>
          <w:rFonts w:hint="eastAsia"/>
        </w:rPr>
        <w:br/>
        <w:t>天窗开启应方便，大型开启扇应采用助力机械或电动装置开启。为保证开启方便和耐久，窗扇和窗框都应满足刚度要求，且活动配件或机械装置应有足够的承载能力和良好的反复启闭性能。   </w:t>
      </w:r>
      <w:r w:rsidRPr="006B5908">
        <w:rPr>
          <w:rFonts w:hint="eastAsia"/>
        </w:rPr>
        <w:br/>
        <w:t>天窗的防水是普遍薄弱的环节，应引起足够重视。首先天窗本身要有良好的密封性能，并有很好的耐久性，保证在使用中不漏水。其次，天窗周边与屋面的连接构造要做好排水和防水，防止积水漫过天窗防水构造，并防止防水构造失效漏水。</w:t>
      </w:r>
    </w:p>
    <w:p w14:paraId="158A1F19" w14:textId="77777777" w:rsidR="006B5908" w:rsidRPr="006B5908" w:rsidRDefault="006B5908" w:rsidP="006B5908">
      <w:pPr>
        <w:rPr>
          <w:rFonts w:hint="eastAsia"/>
        </w:rPr>
      </w:pPr>
      <w:r w:rsidRPr="006B5908">
        <w:rPr>
          <w:rFonts w:hint="eastAsia"/>
        </w:rPr>
        <w:t>6.11.9 门的设置应符合下列规定：</w:t>
      </w:r>
    </w:p>
    <w:p w14:paraId="6ED7B388" w14:textId="77777777" w:rsidR="006B5908" w:rsidRPr="006B5908" w:rsidRDefault="006B5908" w:rsidP="006B5908">
      <w:pPr>
        <w:rPr>
          <w:rFonts w:hint="eastAsia"/>
        </w:rPr>
      </w:pPr>
      <w:r w:rsidRPr="006B5908">
        <w:rPr>
          <w:rFonts w:hint="eastAsia"/>
        </w:rPr>
        <w:t>    1 门应开启方便、坚固耐用；</w:t>
      </w:r>
    </w:p>
    <w:p w14:paraId="640F641C" w14:textId="77777777" w:rsidR="006B5908" w:rsidRPr="006B5908" w:rsidRDefault="006B5908" w:rsidP="006B5908">
      <w:pPr>
        <w:rPr>
          <w:rFonts w:hint="eastAsia"/>
        </w:rPr>
      </w:pPr>
      <w:r w:rsidRPr="006B5908">
        <w:rPr>
          <w:rFonts w:hint="eastAsia"/>
        </w:rPr>
        <w:t>    2 手动开启的大门扇应有制动装置，推拉门应有防脱轨的措施；</w:t>
      </w:r>
    </w:p>
    <w:p w14:paraId="3D80822E" w14:textId="77777777" w:rsidR="006B5908" w:rsidRPr="006B5908" w:rsidRDefault="006B5908" w:rsidP="006B5908">
      <w:pPr>
        <w:rPr>
          <w:rFonts w:hint="eastAsia"/>
        </w:rPr>
      </w:pPr>
      <w:r w:rsidRPr="006B5908">
        <w:rPr>
          <w:rFonts w:hint="eastAsia"/>
        </w:rPr>
        <w:t>    3 双面弹簧门应在可视高度部分装透明安全玻璃；</w:t>
      </w:r>
    </w:p>
    <w:p w14:paraId="060EE9CB" w14:textId="77777777" w:rsidR="006B5908" w:rsidRPr="006B5908" w:rsidRDefault="006B5908" w:rsidP="006B5908">
      <w:pPr>
        <w:rPr>
          <w:rFonts w:hint="eastAsia"/>
        </w:rPr>
      </w:pPr>
      <w:r w:rsidRPr="006B5908">
        <w:rPr>
          <w:rFonts w:hint="eastAsia"/>
        </w:rPr>
        <w:t>    4 推拉门、旋转门、电动门、卷帘门、吊门、折叠门不应作为疏散门；</w:t>
      </w:r>
    </w:p>
    <w:p w14:paraId="052BC460" w14:textId="77777777" w:rsidR="006B5908" w:rsidRPr="006B5908" w:rsidRDefault="006B5908" w:rsidP="006B5908">
      <w:pPr>
        <w:rPr>
          <w:rFonts w:hint="eastAsia"/>
        </w:rPr>
      </w:pPr>
      <w:r w:rsidRPr="006B5908">
        <w:rPr>
          <w:rFonts w:hint="eastAsia"/>
        </w:rPr>
        <w:t>    5 开向疏散走道及楼梯间的门扇开足后，不应影响走道及楼梯平台的疏散宽度；</w:t>
      </w:r>
    </w:p>
    <w:p w14:paraId="7B19501E" w14:textId="77777777" w:rsidR="006B5908" w:rsidRPr="006B5908" w:rsidRDefault="006B5908" w:rsidP="006B5908">
      <w:pPr>
        <w:rPr>
          <w:rFonts w:hint="eastAsia"/>
        </w:rPr>
      </w:pPr>
      <w:r w:rsidRPr="006B5908">
        <w:rPr>
          <w:rFonts w:hint="eastAsia"/>
        </w:rPr>
        <w:t>    6 全玻璃门应选用安全玻璃或采取防护措施，并应设防撞提示标志；</w:t>
      </w:r>
    </w:p>
    <w:p w14:paraId="15238669" w14:textId="77777777" w:rsidR="006B5908" w:rsidRPr="006B5908" w:rsidRDefault="006B5908" w:rsidP="006B5908">
      <w:pPr>
        <w:rPr>
          <w:rFonts w:hint="eastAsia"/>
        </w:rPr>
      </w:pPr>
      <w:r w:rsidRPr="006B5908">
        <w:rPr>
          <w:rFonts w:hint="eastAsia"/>
        </w:rPr>
        <w:t>    7 门的开启不应跨越变形缝；</w:t>
      </w:r>
    </w:p>
    <w:p w14:paraId="0EE83932" w14:textId="77777777" w:rsidR="006B5908" w:rsidRPr="006B5908" w:rsidRDefault="006B5908" w:rsidP="006B5908">
      <w:pPr>
        <w:rPr>
          <w:rFonts w:hint="eastAsia"/>
        </w:rPr>
      </w:pPr>
      <w:r w:rsidRPr="006B5908">
        <w:rPr>
          <w:rFonts w:hint="eastAsia"/>
        </w:rPr>
        <w:t>    8 当设有门斗时，门扇同时开启时两道门的间距不应小于0.8m；当有无障碍要求时，应</w:t>
      </w:r>
      <w:r w:rsidRPr="006B5908">
        <w:rPr>
          <w:rFonts w:hint="eastAsia"/>
        </w:rPr>
        <w:lastRenderedPageBreak/>
        <w:t>符合现行国家标准《</w:t>
      </w:r>
      <w:hyperlink r:id="rId92" w:tgtFrame="_blank" w:tooltip="无障碍设计规范" w:history="1">
        <w:r w:rsidRPr="006B5908">
          <w:rPr>
            <w:rStyle w:val="af2"/>
            <w:rFonts w:hint="eastAsia"/>
          </w:rPr>
          <w:t>无障碍设计规范</w:t>
        </w:r>
      </w:hyperlink>
      <w:r w:rsidRPr="006B5908">
        <w:rPr>
          <w:rFonts w:hint="eastAsia"/>
        </w:rPr>
        <w:t>》GB 50763的规定。</w:t>
      </w:r>
      <w:r w:rsidRPr="006B5908">
        <w:rPr>
          <w:rFonts w:hint="eastAsia"/>
        </w:rPr>
        <w:br/>
      </w:r>
      <w:r w:rsidRPr="006B5908">
        <w:rPr>
          <w:rFonts w:hint="eastAsia"/>
          <w:b/>
          <w:bCs/>
        </w:rPr>
        <w:t>▲ 收起条文说明</w:t>
      </w:r>
      <w:r w:rsidRPr="006B5908">
        <w:rPr>
          <w:rFonts w:hint="eastAsia"/>
        </w:rPr>
        <w:br/>
        <w:t>6.11.9 3 双面弹簧门应在可视高度部分装透明玻璃，且应根据现行行业标准《建筑玻璃应用技术规程》JGJ 113的规定选择适宜玻璃。</w:t>
      </w:r>
    </w:p>
    <w:p w14:paraId="7DE6FED7" w14:textId="77777777" w:rsidR="006B5908" w:rsidRPr="006B5908" w:rsidRDefault="006B5908" w:rsidP="006B5908">
      <w:pPr>
        <w:rPr>
          <w:rFonts w:hint="eastAsia"/>
        </w:rPr>
      </w:pPr>
      <w:bookmarkStart w:id="33" w:name="6-12"/>
      <w:bookmarkEnd w:id="33"/>
      <w:r w:rsidRPr="006B5908">
        <w:rPr>
          <w:rFonts w:hint="eastAsia"/>
        </w:rPr>
        <w:t>6.12 建筑幕墙</w:t>
      </w:r>
    </w:p>
    <w:p w14:paraId="21CB697B" w14:textId="77777777" w:rsidR="006B5908" w:rsidRPr="006B5908" w:rsidRDefault="006B5908" w:rsidP="006B5908">
      <w:pPr>
        <w:rPr>
          <w:rFonts w:hint="eastAsia"/>
        </w:rPr>
      </w:pPr>
      <w:r w:rsidRPr="006B5908">
        <w:rPr>
          <w:rFonts w:hint="eastAsia"/>
          <w:b/>
          <w:bCs/>
        </w:rPr>
        <w:t>6.12 建筑幕墙</w:t>
      </w:r>
    </w:p>
    <w:p w14:paraId="139A5267" w14:textId="77777777" w:rsidR="006B5908" w:rsidRPr="006B5908" w:rsidRDefault="006B5908" w:rsidP="006B5908">
      <w:pPr>
        <w:rPr>
          <w:rFonts w:hint="eastAsia"/>
        </w:rPr>
      </w:pPr>
    </w:p>
    <w:p w14:paraId="2257EE2B" w14:textId="77777777" w:rsidR="006B5908" w:rsidRPr="006B5908" w:rsidRDefault="006B5908" w:rsidP="006B5908">
      <w:pPr>
        <w:rPr>
          <w:rFonts w:hint="eastAsia"/>
        </w:rPr>
      </w:pPr>
      <w:r w:rsidRPr="006B5908">
        <w:rPr>
          <w:rFonts w:hint="eastAsia"/>
        </w:rPr>
        <w:t>6.12.1 建筑幕墙应综合考虑建筑物所在地的地理、气候、环境及使用功能、高度等因素，合理选择幕墙的形式。</w:t>
      </w:r>
    </w:p>
    <w:p w14:paraId="2258BCAB" w14:textId="77777777" w:rsidR="006B5908" w:rsidRPr="006B5908" w:rsidRDefault="006B5908" w:rsidP="006B5908">
      <w:pPr>
        <w:rPr>
          <w:rFonts w:hint="eastAsia"/>
        </w:rPr>
      </w:pPr>
      <w:r w:rsidRPr="006B5908">
        <w:rPr>
          <w:rFonts w:hint="eastAsia"/>
        </w:rPr>
        <w:t>6.12.2 建筑幕墙应根据不同的面板材料，合理选择幕墙结构形式、配套材料、构造方式等。</w:t>
      </w:r>
      <w:r w:rsidRPr="006B5908">
        <w:rPr>
          <w:rFonts w:hint="eastAsia"/>
        </w:rPr>
        <w:br/>
      </w:r>
      <w:r w:rsidRPr="006B5908">
        <w:rPr>
          <w:rFonts w:hint="eastAsia"/>
          <w:b/>
          <w:bCs/>
        </w:rPr>
        <w:t>▲ 收起条文说明</w:t>
      </w:r>
      <w:r w:rsidRPr="006B5908">
        <w:rPr>
          <w:rFonts w:hint="eastAsia"/>
        </w:rPr>
        <w:br/>
        <w:t>6.12.2 建筑幕墙种类很多，按材质主要分为玻璃、金属板、石材、人造板等幕墙，设计时应根据建筑的使用功能、体形、气候、周边环境等综合考虑来选择。幕墙的分格要根据建筑的立面造型和室内的使用要求确定。开启窗扇的位置和大小也要根据建筑内部的使用要求和建筑的造型等确定。同时立面尽量简洁，这样对幕墙排雨水有利。如有建筑外景照明，设计时应把照明设施与建筑幕墙同步考虑。 </w:t>
      </w:r>
      <w:r w:rsidRPr="006B5908">
        <w:rPr>
          <w:rFonts w:hint="eastAsia"/>
        </w:rPr>
        <w:br/>
        <w:t>建筑幕墙有相应的专业工程标准，包括现行行业标准《玻璃幕墙工程技术规范》JGJ 102、《金属与石材幕墙工程技术规范》JGJ 133、《人造板材幕墙工程技术规范》JGJ 336等。</w:t>
      </w:r>
    </w:p>
    <w:p w14:paraId="414AA5D1" w14:textId="77777777" w:rsidR="006B5908" w:rsidRPr="006B5908" w:rsidRDefault="006B5908" w:rsidP="006B5908">
      <w:pPr>
        <w:rPr>
          <w:rFonts w:hint="eastAsia"/>
        </w:rPr>
      </w:pPr>
      <w:r w:rsidRPr="006B5908">
        <w:rPr>
          <w:rFonts w:hint="eastAsia"/>
        </w:rPr>
        <w:t>6.12.3 建筑幕墙应满足抗风压、水密性、气密性、保温、隔热、隔声、防火、防雷、耐撞击、光学等性能要求，且应符合国家现行有关标准的规定。</w:t>
      </w:r>
      <w:r w:rsidRPr="006B5908">
        <w:rPr>
          <w:rFonts w:hint="eastAsia"/>
        </w:rPr>
        <w:br/>
      </w:r>
      <w:r w:rsidRPr="006B5908">
        <w:rPr>
          <w:rFonts w:hint="eastAsia"/>
          <w:b/>
          <w:bCs/>
        </w:rPr>
        <w:t>▲ 收起条文说明</w:t>
      </w:r>
      <w:r w:rsidRPr="006B5908">
        <w:rPr>
          <w:rFonts w:hint="eastAsia"/>
        </w:rPr>
        <w:br/>
        <w:t>6.12.3 玻璃幕墙应满足节能、绿色、防火、防雷、抗震等标准，同时防止光污染；反光玻璃的凹面造型容易形成聚焦，反射比达到0.3以上，干扰就很大，聚焦后的太阳光有一定的伤害性。</w:t>
      </w:r>
    </w:p>
    <w:p w14:paraId="67C81785" w14:textId="77777777" w:rsidR="006B5908" w:rsidRPr="006B5908" w:rsidRDefault="006B5908" w:rsidP="006B5908">
      <w:pPr>
        <w:rPr>
          <w:rFonts w:hint="eastAsia"/>
        </w:rPr>
      </w:pPr>
      <w:r w:rsidRPr="006B5908">
        <w:rPr>
          <w:rFonts w:hint="eastAsia"/>
        </w:rPr>
        <w:t>6.12.4 建筑幕墙设置的防护设施应符合本标准第6.11.6条的规定。</w:t>
      </w:r>
    </w:p>
    <w:p w14:paraId="023B25EF" w14:textId="77777777" w:rsidR="006B5908" w:rsidRPr="006B5908" w:rsidRDefault="006B5908" w:rsidP="006B5908">
      <w:pPr>
        <w:rPr>
          <w:rFonts w:hint="eastAsia"/>
        </w:rPr>
      </w:pPr>
      <w:r w:rsidRPr="006B5908">
        <w:rPr>
          <w:rFonts w:hint="eastAsia"/>
        </w:rPr>
        <w:t>6.12.5 建筑幕墙工程宜有安装清洗装置的条件。</w:t>
      </w:r>
    </w:p>
    <w:p w14:paraId="322AE26B" w14:textId="77777777" w:rsidR="006B5908" w:rsidRPr="006B5908" w:rsidRDefault="006B5908" w:rsidP="006B5908">
      <w:pPr>
        <w:rPr>
          <w:rFonts w:hint="eastAsia"/>
        </w:rPr>
      </w:pPr>
      <w:bookmarkStart w:id="34" w:name="6-13"/>
      <w:bookmarkEnd w:id="34"/>
      <w:r w:rsidRPr="006B5908">
        <w:rPr>
          <w:rFonts w:hint="eastAsia"/>
        </w:rPr>
        <w:t>6.13 楼 地 面</w:t>
      </w:r>
    </w:p>
    <w:p w14:paraId="323CFD3D" w14:textId="77777777" w:rsidR="006B5908" w:rsidRPr="006B5908" w:rsidRDefault="006B5908" w:rsidP="006B5908">
      <w:pPr>
        <w:rPr>
          <w:rFonts w:hint="eastAsia"/>
        </w:rPr>
      </w:pPr>
      <w:r w:rsidRPr="006B5908">
        <w:rPr>
          <w:rFonts w:hint="eastAsia"/>
          <w:b/>
          <w:bCs/>
        </w:rPr>
        <w:t>6.13 楼 地 面</w:t>
      </w:r>
    </w:p>
    <w:p w14:paraId="68CBD9E2" w14:textId="77777777" w:rsidR="006B5908" w:rsidRPr="006B5908" w:rsidRDefault="006B5908" w:rsidP="006B5908">
      <w:pPr>
        <w:rPr>
          <w:rFonts w:hint="eastAsia"/>
        </w:rPr>
      </w:pPr>
    </w:p>
    <w:p w14:paraId="6F72B34D" w14:textId="77777777" w:rsidR="006B5908" w:rsidRPr="006B5908" w:rsidRDefault="006B5908" w:rsidP="006B5908">
      <w:pPr>
        <w:rPr>
          <w:rFonts w:hint="eastAsia"/>
        </w:rPr>
      </w:pPr>
      <w:r w:rsidRPr="006B5908">
        <w:rPr>
          <w:rFonts w:hint="eastAsia"/>
        </w:rPr>
        <w:t>6.13.1 地面的基本构造层宜为面层、垫层和地基；楼面的基本构造层宜为面层和楼板。当地面或楼面的基本构造不能满足使用或构造要求时，可增设结合层、隔离层、填充层、找平层、防水层、防潮层和保温绝热层等其他构造层。</w:t>
      </w:r>
      <w:r w:rsidRPr="006B5908">
        <w:rPr>
          <w:rFonts w:hint="eastAsia"/>
        </w:rPr>
        <w:br/>
      </w:r>
      <w:r w:rsidRPr="006B5908">
        <w:rPr>
          <w:rFonts w:hint="eastAsia"/>
          <w:b/>
          <w:bCs/>
        </w:rPr>
        <w:t>▲ 收起条文说明</w:t>
      </w:r>
      <w:r w:rsidRPr="006B5908">
        <w:rPr>
          <w:rFonts w:hint="eastAsia"/>
        </w:rPr>
        <w:br/>
        <w:t>6.13.1 根据现行国家标准《建筑地面设计规范》GB 50037标准中有关条文，本条规定楼(地)面的基本构造层次，而其他层次则按需要设置。 </w:t>
      </w:r>
      <w:r w:rsidRPr="006B5908">
        <w:rPr>
          <w:rFonts w:hint="eastAsia"/>
        </w:rPr>
        <w:br/>
        <w:t>1 填充层主要是针对楼层地面遇有暗敷管线、排水找坡、保温和隔声等使用要求。同时需指出并非为了暗敷管线而设填充层，相反因设计为了其他目的增设填充层，此时，管线有可能在填充层中暗敷。 </w:t>
      </w:r>
      <w:r w:rsidRPr="006B5908">
        <w:rPr>
          <w:rFonts w:hint="eastAsia"/>
        </w:rPr>
        <w:br/>
        <w:t>2 严寒、寒冷地区底层地面可以加设防潮层、保温绝热层等。 </w:t>
      </w:r>
      <w:r w:rsidRPr="006B5908">
        <w:rPr>
          <w:rFonts w:hint="eastAsia"/>
        </w:rPr>
        <w:br/>
        <w:t>3 设置地暖的底层和楼层地面都需设置填充层、绝热层。</w:t>
      </w:r>
    </w:p>
    <w:p w14:paraId="1E558903" w14:textId="77777777" w:rsidR="006B5908" w:rsidRPr="006B5908" w:rsidRDefault="006B5908" w:rsidP="006B5908">
      <w:pPr>
        <w:rPr>
          <w:rFonts w:hint="eastAsia"/>
        </w:rPr>
      </w:pPr>
      <w:r w:rsidRPr="006B5908">
        <w:rPr>
          <w:rFonts w:hint="eastAsia"/>
        </w:rPr>
        <w:t>6.13.2 除有特殊使用要求外，楼地面应满足平整、耐磨、不起尘、环保、防污染、隔声、易于清洁等要求，且应具有防滑性能。</w:t>
      </w:r>
      <w:r w:rsidRPr="006B5908">
        <w:rPr>
          <w:rFonts w:hint="eastAsia"/>
        </w:rPr>
        <w:br/>
      </w:r>
      <w:r w:rsidRPr="006B5908">
        <w:rPr>
          <w:rFonts w:hint="eastAsia"/>
          <w:b/>
          <w:bCs/>
        </w:rPr>
        <w:t>▲ 收起条文说明</w:t>
      </w:r>
      <w:r w:rsidRPr="006B5908">
        <w:rPr>
          <w:rFonts w:hint="eastAsia"/>
        </w:rPr>
        <w:br/>
        <w:t>6.13.2 本条文是针对无特殊要求的，一般常用的楼地面提出的基本要求，有特定使用功能和</w:t>
      </w:r>
      <w:r w:rsidRPr="006B5908">
        <w:rPr>
          <w:rFonts w:hint="eastAsia"/>
        </w:rPr>
        <w:lastRenderedPageBreak/>
        <w:t>特殊要求的楼地面设计标准，应参见现行国家标准《建筑地面设计规范》GB 50037中的相关规定。 </w:t>
      </w:r>
      <w:r w:rsidRPr="006B5908">
        <w:rPr>
          <w:rFonts w:hint="eastAsia"/>
        </w:rPr>
        <w:br/>
        <w:t>楼板有撞击声隔声性能要求时，应符合现行国家标准《民用建筑隔声设计规范》GB 50118的规定。 </w:t>
      </w:r>
      <w:r w:rsidRPr="006B5908">
        <w:rPr>
          <w:rFonts w:hint="eastAsia"/>
        </w:rPr>
        <w:br/>
        <w:t>经常有大量人员走动和使用轮椅、小型推车行驶的楼地面及公共场所，如火车站、码头、机场和长途汽车站等建筑物的公共空间楼地面，要求其面层材料具有防滑性能，并具有足够的强度和耐磨性。目的是为避免在密集人流行进时绊倒、滑倒的伤害事故出现，尤其是防止残疾人、老年人和儿童滑倒。同时，因室外地面选材不当，逢雨雪天气或地面湿滑，也时常有事故发生。轻则摔痛、受伤，严重时甚至危及生命安全，设计人员应高度重视。要求楼地面面层必须平整、防滑、耐磨，避免出现较大的缝隙，特别是防滑问题。建筑楼地面的防滑性能划分等级及防滑面层材料的选用标准，应参见现行行业标准《地面石材防滑性能等级划分及试验方法》JC/T 1050及《建筑地面工程防滑技术规程》JGJ/T 331中的相关规定。 </w:t>
      </w:r>
      <w:r w:rsidRPr="006B5908">
        <w:rPr>
          <w:rFonts w:hint="eastAsia"/>
        </w:rPr>
        <w:br/>
        <w:t>值得注意的是，设计人员在确定室内干态楼地面材料时，应充分考虑湿态环境下该材质的防滑等级会有所降低，降低幅度依材质不同而确定。</w:t>
      </w:r>
    </w:p>
    <w:p w14:paraId="5275EB44" w14:textId="77777777" w:rsidR="006B5908" w:rsidRPr="006B5908" w:rsidRDefault="006B5908" w:rsidP="006B5908">
      <w:pPr>
        <w:rPr>
          <w:rFonts w:hint="eastAsia"/>
        </w:rPr>
      </w:pPr>
      <w:r w:rsidRPr="006B5908">
        <w:rPr>
          <w:rFonts w:hint="eastAsia"/>
        </w:rPr>
        <w:t>6.13.3 厕所、浴室、盥洗室等受水或非腐蚀性液体经常浸湿的楼地面应采取防水、防滑的构造措施，并设排水坡坡向地漏。有防水要求的楼地面应低于相邻楼地面15.0mm。经常有水流淌的楼地面应设置防水层，宜设门槛等挡水设施，且应有排水措施，其楼地面应采用不吸水、易冲洗、防滑的面层材料，并应设置防水隔离层。</w:t>
      </w:r>
      <w:r w:rsidRPr="006B5908">
        <w:rPr>
          <w:rFonts w:hint="eastAsia"/>
        </w:rPr>
        <w:br/>
      </w:r>
      <w:r w:rsidRPr="006B5908">
        <w:rPr>
          <w:rFonts w:hint="eastAsia"/>
          <w:b/>
          <w:bCs/>
        </w:rPr>
        <w:t>▲ 收起条文说明</w:t>
      </w:r>
      <w:r w:rsidRPr="006B5908">
        <w:rPr>
          <w:rFonts w:hint="eastAsia"/>
        </w:rPr>
        <w:br/>
        <w:t>6.13.3 对厕浴间、厨房等有水或有浸水可能的楼地面应采取防水构造和排水措施。防水层沿墙面处翻起高度不宜小于250mm；遇门洞口处可采取防水层向外水平延展措施，延展宽度不宜小于500mm，向外两侧延展宽度不宜小于200mm。</w:t>
      </w:r>
    </w:p>
    <w:p w14:paraId="10CF6BDE" w14:textId="77777777" w:rsidR="006B5908" w:rsidRPr="006B5908" w:rsidRDefault="006B5908" w:rsidP="006B5908">
      <w:pPr>
        <w:rPr>
          <w:rFonts w:hint="eastAsia"/>
        </w:rPr>
      </w:pPr>
      <w:r w:rsidRPr="006B5908">
        <w:rPr>
          <w:rFonts w:hint="eastAsia"/>
        </w:rPr>
        <w:t>6.13.4 建筑地面应根据需要采取防潮、防基土冻胀或膨胀、防不均匀沉陷等措施。</w:t>
      </w:r>
      <w:r w:rsidRPr="006B5908">
        <w:rPr>
          <w:rFonts w:hint="eastAsia"/>
        </w:rPr>
        <w:br/>
      </w:r>
      <w:r w:rsidRPr="006B5908">
        <w:rPr>
          <w:rFonts w:hint="eastAsia"/>
          <w:b/>
          <w:bCs/>
        </w:rPr>
        <w:t>▲ 收起条文说明</w:t>
      </w:r>
      <w:r w:rsidRPr="006B5908">
        <w:rPr>
          <w:rFonts w:hint="eastAsia"/>
        </w:rPr>
        <w:br/>
        <w:t>6.13.4 筑于基土上的地面防潮措施分两种情况： </w:t>
      </w:r>
      <w:r w:rsidRPr="006B5908">
        <w:rPr>
          <w:rFonts w:hint="eastAsia"/>
        </w:rPr>
        <w:br/>
        <w:t>1 对由于基土中毛细管水上升的受潮，一般采用混凝土类地面垫层或防潮层； </w:t>
      </w:r>
      <w:r w:rsidRPr="006B5908">
        <w:rPr>
          <w:rFonts w:hint="eastAsia"/>
        </w:rPr>
        <w:br/>
        <w:t>2 对南方湿热空气产生的地面结露一般采用加强通风、做架空地面，或采用有一定吸湿性和热惰性大的面层材料等措施。</w:t>
      </w:r>
    </w:p>
    <w:p w14:paraId="0069E72A" w14:textId="77777777" w:rsidR="006B5908" w:rsidRPr="006B5908" w:rsidRDefault="006B5908" w:rsidP="006B5908">
      <w:pPr>
        <w:rPr>
          <w:rFonts w:hint="eastAsia"/>
        </w:rPr>
      </w:pPr>
      <w:r w:rsidRPr="006B5908">
        <w:rPr>
          <w:rFonts w:hint="eastAsia"/>
        </w:rPr>
        <w:t>6.13.5 存放食品、食料、种子或药物等的房间，其楼地面应采用符合国家现行相关卫生环保标准的面层材料。</w:t>
      </w:r>
      <w:r w:rsidRPr="006B5908">
        <w:rPr>
          <w:rFonts w:hint="eastAsia"/>
        </w:rPr>
        <w:br/>
      </w:r>
      <w:r w:rsidRPr="006B5908">
        <w:rPr>
          <w:rFonts w:hint="eastAsia"/>
          <w:b/>
          <w:bCs/>
        </w:rPr>
        <w:t>▲ 收起条文说明</w:t>
      </w:r>
      <w:r w:rsidRPr="006B5908">
        <w:rPr>
          <w:rFonts w:hint="eastAsia"/>
        </w:rPr>
        <w:br/>
        <w:t>6.13.5 存放食品、种子、药物、烟、茶等物品的房间，存放物不免会与地面接触，工程中应防止采用有毒、有害及散发异味的楼地面材料。尤其是吸味较强的烟、茶等物品不一定有毒性，但会影响到物品的气味和质量。 </w:t>
      </w:r>
      <w:r w:rsidRPr="006B5908">
        <w:rPr>
          <w:rFonts w:hint="eastAsia"/>
        </w:rPr>
        <w:br/>
        <w:t>部分建材目前属于发展中的材料，其产品及特性均在不断变化，它们的化合过程也比较复杂，所以在设计裸装状况下的食品或药物可能直接接触楼地面时，材料的毒性须经当地有关卫生防疫部门鉴定。</w:t>
      </w:r>
    </w:p>
    <w:p w14:paraId="79D5DC9E" w14:textId="77777777" w:rsidR="006B5908" w:rsidRPr="006B5908" w:rsidRDefault="006B5908" w:rsidP="006B5908">
      <w:pPr>
        <w:rPr>
          <w:rFonts w:hint="eastAsia"/>
        </w:rPr>
      </w:pPr>
      <w:r w:rsidRPr="006B5908">
        <w:rPr>
          <w:rFonts w:hint="eastAsia"/>
        </w:rPr>
        <w:t>6.13.6 受较大荷载或有冲击力作用的楼地面，应根据使用性质及场所选用由板、块材料、混凝土等组成的易于修复的刚性构造，或由粒料、灰土等组成的柔性构造。</w:t>
      </w:r>
    </w:p>
    <w:p w14:paraId="1C7D999B" w14:textId="77777777" w:rsidR="006B5908" w:rsidRPr="006B5908" w:rsidRDefault="006B5908" w:rsidP="006B5908">
      <w:pPr>
        <w:rPr>
          <w:rFonts w:hint="eastAsia"/>
        </w:rPr>
      </w:pPr>
      <w:r w:rsidRPr="006B5908">
        <w:rPr>
          <w:rFonts w:hint="eastAsia"/>
        </w:rPr>
        <w:t>6.13.7 木板楼地面应根据使用要求及材质特性，采取防火、防腐、防潮、防蛀、通风等相应措施。</w:t>
      </w:r>
      <w:r w:rsidRPr="006B5908">
        <w:rPr>
          <w:rFonts w:hint="eastAsia"/>
        </w:rPr>
        <w:br/>
      </w:r>
      <w:r w:rsidRPr="006B5908">
        <w:rPr>
          <w:rFonts w:hint="eastAsia"/>
          <w:b/>
          <w:bCs/>
        </w:rPr>
        <w:t>▲ 收起条文说明</w:t>
      </w:r>
      <w:r w:rsidRPr="006B5908">
        <w:rPr>
          <w:rFonts w:hint="eastAsia"/>
        </w:rPr>
        <w:br/>
        <w:t>6.13.7 本条文是对木板楼地面材料需进行必要的防腐、防蛀等处理和构造要求。</w:t>
      </w:r>
    </w:p>
    <w:p w14:paraId="197A8915" w14:textId="77777777" w:rsidR="006B5908" w:rsidRPr="006B5908" w:rsidRDefault="006B5908" w:rsidP="006B5908">
      <w:pPr>
        <w:rPr>
          <w:rFonts w:hint="eastAsia"/>
        </w:rPr>
      </w:pPr>
      <w:hyperlink r:id="rId93" w:history="1">
        <w:r w:rsidRPr="006B5908">
          <w:rPr>
            <w:rStyle w:val="af2"/>
            <w:rFonts w:hint="eastAsia"/>
          </w:rPr>
          <w:t>《民用建筑设计统一标准》GB 50352-2019</w:t>
        </w:r>
      </w:hyperlink>
    </w:p>
    <w:p w14:paraId="0CE99FD5" w14:textId="77777777" w:rsidR="006B5908" w:rsidRPr="006B5908" w:rsidRDefault="006B5908" w:rsidP="006B5908">
      <w:pPr>
        <w:rPr>
          <w:rFonts w:hint="eastAsia"/>
        </w:rPr>
      </w:pPr>
      <w:bookmarkStart w:id="35" w:name="6-14"/>
      <w:bookmarkEnd w:id="35"/>
      <w:r w:rsidRPr="006B5908">
        <w:rPr>
          <w:rFonts w:hint="eastAsia"/>
        </w:rPr>
        <w:lastRenderedPageBreak/>
        <w:t>6.14 屋 面</w:t>
      </w:r>
    </w:p>
    <w:p w14:paraId="79A56081" w14:textId="77777777" w:rsidR="006B5908" w:rsidRPr="006B5908" w:rsidRDefault="006B5908" w:rsidP="006B5908">
      <w:pPr>
        <w:rPr>
          <w:rFonts w:hint="eastAsia"/>
        </w:rPr>
      </w:pPr>
      <w:r w:rsidRPr="006B5908">
        <w:rPr>
          <w:rFonts w:hint="eastAsia"/>
          <w:b/>
          <w:bCs/>
        </w:rPr>
        <w:t>6.14 屋 面</w:t>
      </w:r>
    </w:p>
    <w:p w14:paraId="5874228F" w14:textId="77777777" w:rsidR="006B5908" w:rsidRPr="006B5908" w:rsidRDefault="006B5908" w:rsidP="006B5908">
      <w:pPr>
        <w:rPr>
          <w:rFonts w:hint="eastAsia"/>
        </w:rPr>
      </w:pPr>
    </w:p>
    <w:p w14:paraId="7A5E9ECA" w14:textId="77777777" w:rsidR="006B5908" w:rsidRPr="006B5908" w:rsidRDefault="006B5908" w:rsidP="006B5908">
      <w:pPr>
        <w:rPr>
          <w:rFonts w:hint="eastAsia"/>
        </w:rPr>
      </w:pPr>
      <w:r w:rsidRPr="006B5908">
        <w:rPr>
          <w:rFonts w:hint="eastAsia"/>
        </w:rPr>
        <w:t>6.14.1 屋面工程应根据建筑物的性质、重要程度及使用功能，结合工程特点、气候条件等按不同等级进行防水设防，合理采取保温、隔热措施。</w:t>
      </w:r>
      <w:r w:rsidRPr="006B5908">
        <w:rPr>
          <w:rFonts w:hint="eastAsia"/>
        </w:rPr>
        <w:br/>
      </w:r>
      <w:r w:rsidRPr="006B5908">
        <w:rPr>
          <w:rFonts w:hint="eastAsia"/>
          <w:b/>
          <w:bCs/>
        </w:rPr>
        <w:t>▲ 收起条文说明</w:t>
      </w:r>
      <w:r w:rsidRPr="006B5908">
        <w:rPr>
          <w:rFonts w:hint="eastAsia"/>
        </w:rPr>
        <w:br/>
        <w:t>6.14.1 屋面工程应按照现行国家标准《屋面工程技术规范》GB 50345、《坡屋面工程技术规范》GB 50693、《压型金属板工程应用技术规范》GB 50896和现行行业标准《种植屋面工程技术规程》JGJ 155中相应条款合理确定屋面工程防水设防标准。</w:t>
      </w:r>
    </w:p>
    <w:p w14:paraId="1AFE993B" w14:textId="77777777" w:rsidR="006B5908" w:rsidRPr="006B5908" w:rsidRDefault="006B5908" w:rsidP="006B5908">
      <w:pPr>
        <w:rPr>
          <w:rFonts w:hint="eastAsia"/>
        </w:rPr>
      </w:pPr>
      <w:r w:rsidRPr="006B5908">
        <w:rPr>
          <w:rFonts w:hint="eastAsia"/>
        </w:rPr>
        <w:t>6.14.2 屋面排水坡度应根据屋顶结构形式、屋面基层类别、防水构造形式、材料性能及当地气候等条件确定，且应符合表6.14.2的规定，并应符合下列规定：</w:t>
      </w:r>
    </w:p>
    <w:p w14:paraId="34492B00" w14:textId="77777777" w:rsidR="006B5908" w:rsidRPr="006B5908" w:rsidRDefault="006B5908" w:rsidP="006B5908">
      <w:pPr>
        <w:rPr>
          <w:rFonts w:hint="eastAsia"/>
        </w:rPr>
      </w:pPr>
      <w:r w:rsidRPr="006B5908">
        <w:rPr>
          <w:rFonts w:hint="eastAsia"/>
        </w:rPr>
        <w:t>    1 屋面采用结构找坡时不应小于3％，采用建筑找坡时不应小于2％；</w:t>
      </w:r>
    </w:p>
    <w:p w14:paraId="76036C2C" w14:textId="77777777" w:rsidR="006B5908" w:rsidRPr="006B5908" w:rsidRDefault="006B5908" w:rsidP="006B5908">
      <w:pPr>
        <w:rPr>
          <w:rFonts w:hint="eastAsia"/>
        </w:rPr>
      </w:pPr>
      <w:r w:rsidRPr="006B5908">
        <w:rPr>
          <w:rFonts w:hint="eastAsia"/>
        </w:rPr>
        <w:t>    2 瓦屋面坡度大于100％以及大风和抗震设防烈度大于7度的地区，应采取固定和防止瓦材滑落的措施；</w:t>
      </w:r>
    </w:p>
    <w:p w14:paraId="7C59D7A1" w14:textId="77777777" w:rsidR="006B5908" w:rsidRPr="006B5908" w:rsidRDefault="006B5908" w:rsidP="006B5908">
      <w:pPr>
        <w:rPr>
          <w:rFonts w:hint="eastAsia"/>
        </w:rPr>
      </w:pPr>
      <w:r w:rsidRPr="006B5908">
        <w:rPr>
          <w:rFonts w:hint="eastAsia"/>
        </w:rPr>
        <w:t>    3 卷材防水屋面檐沟、天沟纵向坡度不应小于1％，金属屋面集水沟可无坡度；</w:t>
      </w:r>
    </w:p>
    <w:p w14:paraId="1DB2413D" w14:textId="77777777" w:rsidR="006B5908" w:rsidRPr="006B5908" w:rsidRDefault="006B5908" w:rsidP="006B5908">
      <w:pPr>
        <w:rPr>
          <w:rFonts w:hint="eastAsia"/>
        </w:rPr>
      </w:pPr>
      <w:r w:rsidRPr="006B5908">
        <w:rPr>
          <w:rFonts w:hint="eastAsia"/>
        </w:rPr>
        <w:t>    4 当种植屋面的坡度大于20％时，应采取固定和防止滑落的措施。</w:t>
      </w:r>
      <w:r w:rsidRPr="006B5908">
        <w:rPr>
          <w:rFonts w:hint="eastAsia"/>
        </w:rPr>
        <w:br/>
      </w:r>
      <w:r w:rsidRPr="006B5908">
        <w:rPr>
          <w:rFonts w:hint="eastAsia"/>
          <w:b/>
          <w:bCs/>
        </w:rPr>
        <w:t>▲ 收起条文说明</w:t>
      </w:r>
      <w:r w:rsidRPr="006B5908">
        <w:rPr>
          <w:rFonts w:hint="eastAsia"/>
        </w:rPr>
        <w:br/>
        <w:t>6.14.2 各类屋面采用的屋顶结构形式、屋面基层类别、防水构造措施和材料性能存在较大的差别，所以屋顶的排水坡度应根据上述因素结合当地气候条件综合确定。各类屋面的排水坡度除了要满足大于最小坡度外，当屋面坡度较大时，应按照具体技术要求增加屋面系统构造层材料防滑和固定措施，并应符合有关标准的规定。</w:t>
      </w:r>
    </w:p>
    <w:p w14:paraId="5A7D7D7A" w14:textId="77777777" w:rsidR="006B5908" w:rsidRPr="006B5908" w:rsidRDefault="006B5908" w:rsidP="006B5908">
      <w:pPr>
        <w:rPr>
          <w:rFonts w:hint="eastAsia"/>
        </w:rPr>
      </w:pPr>
      <w:r w:rsidRPr="006B5908">
        <w:rPr>
          <w:rFonts w:hint="eastAsia"/>
        </w:rPr>
        <w:t>表6.14.2 屋面的排水坡度</w:t>
      </w:r>
    </w:p>
    <w:tbl>
      <w:tblPr>
        <w:tblW w:w="1159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256"/>
        <w:gridCol w:w="5606"/>
        <w:gridCol w:w="3733"/>
      </w:tblGrid>
      <w:tr w:rsidR="006B5908" w:rsidRPr="006B5908" w14:paraId="6945D2B5" w14:textId="77777777">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B4393A1" w14:textId="77777777" w:rsidR="006B5908" w:rsidRPr="006B5908" w:rsidRDefault="006B5908" w:rsidP="006B5908">
            <w:pPr>
              <w:rPr>
                <w:rFonts w:hint="eastAsia"/>
              </w:rPr>
            </w:pPr>
            <w:r w:rsidRPr="006B5908">
              <w:t>屋面类别</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A8346F5" w14:textId="77777777" w:rsidR="006B5908" w:rsidRPr="006B5908" w:rsidRDefault="006B5908" w:rsidP="006B5908">
            <w:r w:rsidRPr="006B5908">
              <w:t>屋面排水坡度(%)</w:t>
            </w:r>
          </w:p>
        </w:tc>
      </w:tr>
      <w:tr w:rsidR="006B5908" w:rsidRPr="006B5908" w14:paraId="02F2C0B5"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6B16250" w14:textId="77777777" w:rsidR="006B5908" w:rsidRPr="006B5908" w:rsidRDefault="006B5908" w:rsidP="006B5908">
            <w:r w:rsidRPr="006B5908">
              <w:t>平屋面</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E157ADE" w14:textId="77777777" w:rsidR="006B5908" w:rsidRPr="006B5908" w:rsidRDefault="006B5908" w:rsidP="006B5908">
            <w:r w:rsidRPr="006B5908">
              <w:t>防水卷材屋面</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9176E64" w14:textId="77777777" w:rsidR="006B5908" w:rsidRPr="006B5908" w:rsidRDefault="006B5908" w:rsidP="006B5908">
            <w:r w:rsidRPr="006B5908">
              <w:t>≥2、&lt;5</w:t>
            </w:r>
          </w:p>
        </w:tc>
      </w:tr>
      <w:tr w:rsidR="006B5908" w:rsidRPr="006B5908" w14:paraId="68E40BA4" w14:textId="7777777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5D79315" w14:textId="77777777" w:rsidR="006B5908" w:rsidRPr="006B5908" w:rsidRDefault="006B5908" w:rsidP="006B5908">
            <w:r w:rsidRPr="006B5908">
              <w:t>瓦屋面</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A32505E" w14:textId="77777777" w:rsidR="006B5908" w:rsidRPr="006B5908" w:rsidRDefault="006B5908" w:rsidP="006B5908">
            <w:r w:rsidRPr="006B5908">
              <w:t>块瓦</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741F86B" w14:textId="77777777" w:rsidR="006B5908" w:rsidRPr="006B5908" w:rsidRDefault="006B5908" w:rsidP="006B5908">
            <w:r w:rsidRPr="006B5908">
              <w:t>≥30</w:t>
            </w:r>
          </w:p>
        </w:tc>
      </w:tr>
      <w:tr w:rsidR="006B5908" w:rsidRPr="006B5908" w14:paraId="181158D4" w14:textId="7777777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F9F8C91" w14:textId="77777777" w:rsidR="006B5908" w:rsidRPr="006B5908" w:rsidRDefault="006B5908" w:rsidP="006B5908"/>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6E03F0F" w14:textId="77777777" w:rsidR="006B5908" w:rsidRPr="006B5908" w:rsidRDefault="006B5908" w:rsidP="006B5908">
            <w:r w:rsidRPr="006B5908">
              <w:t>波形瓦</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3E01EFC" w14:textId="77777777" w:rsidR="006B5908" w:rsidRPr="006B5908" w:rsidRDefault="006B5908" w:rsidP="006B5908">
            <w:r w:rsidRPr="006B5908">
              <w:t>≥20</w:t>
            </w:r>
          </w:p>
        </w:tc>
      </w:tr>
      <w:tr w:rsidR="006B5908" w:rsidRPr="006B5908" w14:paraId="03826DE2" w14:textId="7777777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C898817" w14:textId="77777777" w:rsidR="006B5908" w:rsidRPr="006B5908" w:rsidRDefault="006B5908" w:rsidP="006B5908"/>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336DAB4" w14:textId="77777777" w:rsidR="006B5908" w:rsidRPr="006B5908" w:rsidRDefault="006B5908" w:rsidP="006B5908">
            <w:r w:rsidRPr="006B5908">
              <w:t>沥青瓦</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A713171" w14:textId="77777777" w:rsidR="006B5908" w:rsidRPr="006B5908" w:rsidRDefault="006B5908" w:rsidP="006B5908">
            <w:r w:rsidRPr="006B5908">
              <w:t>≥20</w:t>
            </w:r>
          </w:p>
        </w:tc>
      </w:tr>
      <w:tr w:rsidR="006B5908" w:rsidRPr="006B5908" w14:paraId="433E2ACB" w14:textId="7777777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DBE228F" w14:textId="77777777" w:rsidR="006B5908" w:rsidRPr="006B5908" w:rsidRDefault="006B5908" w:rsidP="006B5908">
            <w:r w:rsidRPr="006B5908">
              <w:t>金属屋面</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240AF47" w14:textId="77777777" w:rsidR="006B5908" w:rsidRPr="006B5908" w:rsidRDefault="006B5908" w:rsidP="006B5908">
            <w:r w:rsidRPr="006B5908">
              <w:t>压型金属板、金属夹芯板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690FCC7" w14:textId="77777777" w:rsidR="006B5908" w:rsidRPr="006B5908" w:rsidRDefault="006B5908" w:rsidP="006B5908">
            <w:r w:rsidRPr="006B5908">
              <w:t>≥5</w:t>
            </w:r>
          </w:p>
        </w:tc>
      </w:tr>
      <w:tr w:rsidR="006B5908" w:rsidRPr="006B5908" w14:paraId="382010ED" w14:textId="7777777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FC990B" w14:textId="77777777" w:rsidR="006B5908" w:rsidRPr="006B5908" w:rsidRDefault="006B5908" w:rsidP="006B5908"/>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F881907" w14:textId="77777777" w:rsidR="006B5908" w:rsidRPr="006B5908" w:rsidRDefault="006B5908" w:rsidP="006B5908">
            <w:r w:rsidRPr="006B5908">
              <w:t>单层防水卷材金属屋面</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335202C" w14:textId="77777777" w:rsidR="006B5908" w:rsidRPr="006B5908" w:rsidRDefault="006B5908" w:rsidP="006B5908">
            <w:r w:rsidRPr="006B5908">
              <w:t>≥2</w:t>
            </w:r>
          </w:p>
        </w:tc>
      </w:tr>
      <w:tr w:rsidR="006B5908" w:rsidRPr="006B5908" w14:paraId="7604A887"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1361EE0" w14:textId="77777777" w:rsidR="006B5908" w:rsidRPr="006B5908" w:rsidRDefault="006B5908" w:rsidP="006B5908">
            <w:r w:rsidRPr="006B5908">
              <w:t>种植屋面</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44B5BDA" w14:textId="77777777" w:rsidR="006B5908" w:rsidRPr="006B5908" w:rsidRDefault="006B5908" w:rsidP="006B5908">
            <w:r w:rsidRPr="006B5908">
              <w:t>种植屋面</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A0FAA49" w14:textId="77777777" w:rsidR="006B5908" w:rsidRPr="006B5908" w:rsidRDefault="006B5908" w:rsidP="006B5908">
            <w:r w:rsidRPr="006B5908">
              <w:t>≥2、&lt;5</w:t>
            </w:r>
          </w:p>
        </w:tc>
      </w:tr>
      <w:tr w:rsidR="006B5908" w:rsidRPr="006B5908" w14:paraId="40CD1055"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BC24678" w14:textId="77777777" w:rsidR="006B5908" w:rsidRPr="006B5908" w:rsidRDefault="006B5908" w:rsidP="006B5908">
            <w:r w:rsidRPr="006B5908">
              <w:t>采光屋面</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7163425" w14:textId="77777777" w:rsidR="006B5908" w:rsidRPr="006B5908" w:rsidRDefault="006B5908" w:rsidP="006B5908">
            <w:r w:rsidRPr="006B5908">
              <w:t>玻璃采光顶</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9DB6562" w14:textId="77777777" w:rsidR="006B5908" w:rsidRPr="006B5908" w:rsidRDefault="006B5908" w:rsidP="006B5908">
            <w:r w:rsidRPr="006B5908">
              <w:t>≥5</w:t>
            </w:r>
          </w:p>
        </w:tc>
      </w:tr>
    </w:tbl>
    <w:p w14:paraId="15F85B68" w14:textId="77777777" w:rsidR="006B5908" w:rsidRPr="006B5908" w:rsidRDefault="006B5908" w:rsidP="006B5908">
      <w:r w:rsidRPr="006B5908">
        <w:rPr>
          <w:rFonts w:hint="eastAsia"/>
        </w:rPr>
        <w:t>6.14.3 上人屋面应选用耐霉变、拉伸强度高的防水材料。防水层应有保护层，保护层宜采用块材或细石混凝土。</w:t>
      </w:r>
      <w:r w:rsidRPr="006B5908">
        <w:rPr>
          <w:rFonts w:hint="eastAsia"/>
        </w:rPr>
        <w:br/>
      </w:r>
      <w:r w:rsidRPr="006B5908">
        <w:rPr>
          <w:rFonts w:hint="eastAsia"/>
          <w:b/>
          <w:bCs/>
        </w:rPr>
        <w:t>▲ 收起条文说明</w:t>
      </w:r>
      <w:r w:rsidRPr="006B5908">
        <w:rPr>
          <w:rFonts w:hint="eastAsia"/>
        </w:rPr>
        <w:br/>
        <w:t>6.14.3 本条为新增条款，随着屋面空间应用功能的扩展，屋面作为上人使用越来越多，对于上人屋面除了在结构荷载方面有相应规定外，还应对屋面材料提出相应要求。</w:t>
      </w:r>
    </w:p>
    <w:p w14:paraId="73D7660A" w14:textId="77777777" w:rsidR="006B5908" w:rsidRPr="006B5908" w:rsidRDefault="006B5908" w:rsidP="006B5908">
      <w:pPr>
        <w:rPr>
          <w:rFonts w:hint="eastAsia"/>
        </w:rPr>
      </w:pPr>
      <w:r w:rsidRPr="006B5908">
        <w:rPr>
          <w:rFonts w:hint="eastAsia"/>
        </w:rPr>
        <w:t>6.14.4 种植屋面结构应计算种植荷载作用，并宜设置植物浇灌设施，防水层应满足耐根穿刺要求。</w:t>
      </w:r>
      <w:r w:rsidRPr="006B5908">
        <w:rPr>
          <w:rFonts w:hint="eastAsia"/>
        </w:rPr>
        <w:br/>
      </w:r>
      <w:r w:rsidRPr="006B5908">
        <w:rPr>
          <w:rFonts w:hint="eastAsia"/>
          <w:b/>
          <w:bCs/>
        </w:rPr>
        <w:t>▲ 收起条文说明</w:t>
      </w:r>
      <w:r w:rsidRPr="006B5908">
        <w:rPr>
          <w:rFonts w:hint="eastAsia"/>
        </w:rPr>
        <w:br/>
      </w:r>
      <w:r w:rsidRPr="006B5908">
        <w:rPr>
          <w:rFonts w:hint="eastAsia"/>
        </w:rPr>
        <w:lastRenderedPageBreak/>
        <w:t>6.14.4 本条为新增条款，针对种植屋面提出相应规定。</w:t>
      </w:r>
    </w:p>
    <w:p w14:paraId="297295DB" w14:textId="77777777" w:rsidR="006B5908" w:rsidRPr="006B5908" w:rsidRDefault="006B5908" w:rsidP="006B5908">
      <w:pPr>
        <w:rPr>
          <w:rFonts w:hint="eastAsia"/>
        </w:rPr>
      </w:pPr>
      <w:r w:rsidRPr="006B5908">
        <w:rPr>
          <w:rFonts w:hint="eastAsia"/>
        </w:rPr>
        <w:t>6.14.5 屋面排水应符合下列规定：</w:t>
      </w:r>
    </w:p>
    <w:p w14:paraId="2BEBAEBA" w14:textId="77777777" w:rsidR="006B5908" w:rsidRPr="006B5908" w:rsidRDefault="006B5908" w:rsidP="006B5908">
      <w:pPr>
        <w:rPr>
          <w:rFonts w:hint="eastAsia"/>
        </w:rPr>
      </w:pPr>
      <w:r w:rsidRPr="006B5908">
        <w:rPr>
          <w:rFonts w:hint="eastAsia"/>
        </w:rPr>
        <w:t>    1 屋面排水宜结合气候环境优先采用外排水，严寒地区、高层建筑、多跨及集水面积较大的屋面宜采用内排水，屋面雨水管的数量、管径应通过计算确定；</w:t>
      </w:r>
    </w:p>
    <w:p w14:paraId="0B9AE9F1" w14:textId="77777777" w:rsidR="006B5908" w:rsidRPr="006B5908" w:rsidRDefault="006B5908" w:rsidP="006B5908">
      <w:pPr>
        <w:rPr>
          <w:rFonts w:hint="eastAsia"/>
        </w:rPr>
      </w:pPr>
      <w:r w:rsidRPr="006B5908">
        <w:rPr>
          <w:rFonts w:hint="eastAsia"/>
        </w:rPr>
        <w:t>    2 当上层屋面雨水管的雨水排至下层屋面时，应有防止水流冲刷屋面的设施；</w:t>
      </w:r>
    </w:p>
    <w:p w14:paraId="510D8A42" w14:textId="77777777" w:rsidR="006B5908" w:rsidRPr="006B5908" w:rsidRDefault="006B5908" w:rsidP="006B5908">
      <w:pPr>
        <w:rPr>
          <w:rFonts w:hint="eastAsia"/>
        </w:rPr>
      </w:pPr>
      <w:r w:rsidRPr="006B5908">
        <w:rPr>
          <w:rFonts w:hint="eastAsia"/>
        </w:rPr>
        <w:t>    3 屋面雨水排水系统宜设置溢流系统，溢流排水口的位置不得设在建筑出入口的上方；</w:t>
      </w:r>
    </w:p>
    <w:p w14:paraId="0F7DD94D" w14:textId="77777777" w:rsidR="006B5908" w:rsidRPr="006B5908" w:rsidRDefault="006B5908" w:rsidP="006B5908">
      <w:pPr>
        <w:rPr>
          <w:rFonts w:hint="eastAsia"/>
        </w:rPr>
      </w:pPr>
      <w:r w:rsidRPr="006B5908">
        <w:rPr>
          <w:rFonts w:hint="eastAsia"/>
        </w:rPr>
        <w:t>    4 当屋面采用虹吸式雨水排水系统时，应设溢流设施，集水沟的平面尺寸应满足汇水要求和雨水斗的安装要求，集水沟宽度不宜小于300mm，有效深度不宜小于250mm，集水沟分水线处最小深度不应小于100mm；</w:t>
      </w:r>
    </w:p>
    <w:p w14:paraId="6A0611D9" w14:textId="77777777" w:rsidR="006B5908" w:rsidRPr="006B5908" w:rsidRDefault="006B5908" w:rsidP="006B5908">
      <w:pPr>
        <w:rPr>
          <w:rFonts w:hint="eastAsia"/>
        </w:rPr>
      </w:pPr>
      <w:r w:rsidRPr="006B5908">
        <w:rPr>
          <w:rFonts w:hint="eastAsia"/>
        </w:rPr>
        <w:t>    5 屋面雨水天沟、檐沟不得跨越变形缝和防火墙；</w:t>
      </w:r>
    </w:p>
    <w:p w14:paraId="05E7987D" w14:textId="77777777" w:rsidR="006B5908" w:rsidRPr="006B5908" w:rsidRDefault="006B5908" w:rsidP="006B5908">
      <w:pPr>
        <w:rPr>
          <w:rFonts w:hint="eastAsia"/>
        </w:rPr>
      </w:pPr>
      <w:r w:rsidRPr="006B5908">
        <w:rPr>
          <w:rFonts w:hint="eastAsia"/>
        </w:rPr>
        <w:t>    6 屋面雨水系统不得和阳台雨水系统共用管道。屋面雨水管应设在公共部位，不得在住宅套内穿越。</w:t>
      </w:r>
      <w:r w:rsidRPr="006B5908">
        <w:rPr>
          <w:rFonts w:hint="eastAsia"/>
        </w:rPr>
        <w:br/>
      </w:r>
      <w:r w:rsidRPr="006B5908">
        <w:rPr>
          <w:rFonts w:hint="eastAsia"/>
          <w:b/>
          <w:bCs/>
        </w:rPr>
        <w:t>▲ 收起条文说明</w:t>
      </w:r>
      <w:r w:rsidRPr="006B5908">
        <w:rPr>
          <w:rFonts w:hint="eastAsia"/>
        </w:rPr>
        <w:br/>
        <w:t>6.14.5 溢流系统包括溢流口、溢流堰、溢流管系等；天沟的宽度，一般钢筋混凝土天沟宽不宜小于500mm，钢板天沟不宜小于400mm。瓦屋面采用150mm～200mm宽成品檐沟时，纵向可以不找坡。</w:t>
      </w:r>
    </w:p>
    <w:p w14:paraId="20D1A10B" w14:textId="77777777" w:rsidR="006B5908" w:rsidRPr="006B5908" w:rsidRDefault="006B5908" w:rsidP="006B5908">
      <w:pPr>
        <w:rPr>
          <w:rFonts w:hint="eastAsia"/>
        </w:rPr>
      </w:pPr>
      <w:r w:rsidRPr="006B5908">
        <w:rPr>
          <w:rFonts w:hint="eastAsia"/>
        </w:rPr>
        <w:t>6.14.6 屋面构造应符合下列规定：</w:t>
      </w:r>
    </w:p>
    <w:p w14:paraId="251BEE3A" w14:textId="77777777" w:rsidR="006B5908" w:rsidRPr="006B5908" w:rsidRDefault="006B5908" w:rsidP="006B5908">
      <w:pPr>
        <w:rPr>
          <w:rFonts w:hint="eastAsia"/>
        </w:rPr>
      </w:pPr>
      <w:r w:rsidRPr="006B5908">
        <w:rPr>
          <w:rFonts w:hint="eastAsia"/>
        </w:rPr>
        <w:t>    1 设置保温隔热层的屋面应进行热工验算，应采取防结露、防蒸汽渗透等技术措施，且应符合现行国家标准《建筑设计防火规范》GB 50016的相关规定；</w:t>
      </w:r>
    </w:p>
    <w:p w14:paraId="3B8EE8A2" w14:textId="77777777" w:rsidR="006B5908" w:rsidRPr="006B5908" w:rsidRDefault="006B5908" w:rsidP="006B5908">
      <w:pPr>
        <w:rPr>
          <w:rFonts w:hint="eastAsia"/>
        </w:rPr>
      </w:pPr>
      <w:r w:rsidRPr="006B5908">
        <w:rPr>
          <w:rFonts w:hint="eastAsia"/>
        </w:rPr>
        <w:t>    2 当屋面坡度较大时，应采取固定加强和防止屋面系统各个构造层及材料滑落的措施；</w:t>
      </w:r>
    </w:p>
    <w:p w14:paraId="747F6637" w14:textId="77777777" w:rsidR="006B5908" w:rsidRPr="006B5908" w:rsidRDefault="006B5908" w:rsidP="006B5908">
      <w:pPr>
        <w:rPr>
          <w:rFonts w:hint="eastAsia"/>
        </w:rPr>
      </w:pPr>
      <w:r w:rsidRPr="006B5908">
        <w:rPr>
          <w:rFonts w:hint="eastAsia"/>
        </w:rPr>
        <w:t>    3 强风地区的金属屋面和异形金属屋面，应在边区、角区、檐口、屋脊及屋面形态变化处采取构造加强措施；</w:t>
      </w:r>
    </w:p>
    <w:p w14:paraId="5681443D" w14:textId="77777777" w:rsidR="006B5908" w:rsidRPr="006B5908" w:rsidRDefault="006B5908" w:rsidP="006B5908">
      <w:pPr>
        <w:rPr>
          <w:rFonts w:hint="eastAsia"/>
        </w:rPr>
      </w:pPr>
      <w:r w:rsidRPr="006B5908">
        <w:rPr>
          <w:rFonts w:hint="eastAsia"/>
        </w:rPr>
        <w:t>    4 采用架空隔热层的屋面，架空隔热层的高度应按照屋面的宽度或坡度的大小变化确定，架空隔热层不得堵塞；</w:t>
      </w:r>
    </w:p>
    <w:p w14:paraId="3823C688" w14:textId="77777777" w:rsidR="006B5908" w:rsidRPr="006B5908" w:rsidRDefault="006B5908" w:rsidP="006B5908">
      <w:pPr>
        <w:rPr>
          <w:rFonts w:hint="eastAsia"/>
        </w:rPr>
      </w:pPr>
      <w:r w:rsidRPr="006B5908">
        <w:rPr>
          <w:rFonts w:hint="eastAsia"/>
        </w:rPr>
        <w:t>    5 屋面应设上人检修口；当屋面无楼梯通达，并低于10m时，可设外墙爬梯，并应有安全防护和防止儿童攀爬的措施；大型屋面及异形屋面的上屋面检修口宜多于2个；</w:t>
      </w:r>
    </w:p>
    <w:p w14:paraId="4F84183C" w14:textId="77777777" w:rsidR="006B5908" w:rsidRPr="006B5908" w:rsidRDefault="006B5908" w:rsidP="006B5908">
      <w:pPr>
        <w:rPr>
          <w:rFonts w:hint="eastAsia"/>
        </w:rPr>
      </w:pPr>
      <w:r w:rsidRPr="006B5908">
        <w:rPr>
          <w:rFonts w:hint="eastAsia"/>
        </w:rPr>
        <w:t>    6 闷顶应设通风口和通向闷顶的检修人孔，闷顶内应设防火分隔；</w:t>
      </w:r>
    </w:p>
    <w:p w14:paraId="19A2A4EB" w14:textId="77777777" w:rsidR="006B5908" w:rsidRPr="006B5908" w:rsidRDefault="006B5908" w:rsidP="006B5908">
      <w:pPr>
        <w:rPr>
          <w:rFonts w:hint="eastAsia"/>
        </w:rPr>
      </w:pPr>
      <w:r w:rsidRPr="006B5908">
        <w:rPr>
          <w:rFonts w:hint="eastAsia"/>
        </w:rPr>
        <w:t>    7 严寒及寒冷地区的坡屋面，檐口部位应采取防止冰雪融化下坠和冰坝形成等措施；</w:t>
      </w:r>
    </w:p>
    <w:p w14:paraId="0F9D8D29" w14:textId="77777777" w:rsidR="006B5908" w:rsidRPr="006B5908" w:rsidRDefault="006B5908" w:rsidP="006B5908">
      <w:pPr>
        <w:rPr>
          <w:rFonts w:hint="eastAsia"/>
        </w:rPr>
      </w:pPr>
      <w:r w:rsidRPr="006B5908">
        <w:rPr>
          <w:rFonts w:hint="eastAsia"/>
        </w:rPr>
        <w:t>    8 天沟、天窗、檐沟、檐口、雨水管、泛水、变形缝和伸出屋面管道等处应采取与工程特点相适应的防水加强构造措施，并应符合国家现行有关标准的规定。</w:t>
      </w:r>
      <w:r w:rsidRPr="006B5908">
        <w:rPr>
          <w:rFonts w:hint="eastAsia"/>
        </w:rPr>
        <w:br/>
      </w:r>
      <w:r w:rsidRPr="006B5908">
        <w:rPr>
          <w:rFonts w:hint="eastAsia"/>
          <w:b/>
          <w:bCs/>
        </w:rPr>
        <w:t>▲ 收起条文说明</w:t>
      </w:r>
      <w:r w:rsidRPr="006B5908">
        <w:rPr>
          <w:rFonts w:hint="eastAsia"/>
        </w:rPr>
        <w:br/>
        <w:t>6.14.6 屋面坡度大于100％以及大风和抗震设防烈度7度以上地区，瓦材容易脱落，产生安全隐患，必须采取加固措施，块瓦和波形瓦一般用金属件锁固，沥青瓦一般采用满粘和增加固定钉的措施。金属屋面在边区角区、檐口屋脊部位以及屋面形态变化处承担较大风力，故应采取相应构造加强措施。考虑到屋面的检修维修要求，检修口设置的数量和位置应在满足防火标准要求的同时，其开口尺寸宜满足携带维修工具抵达的要求；屋面高差低于5m时可采用移动式爬梯，高差大于等于5m时应设上屋面的检修人孔或外墙爬梯。   </w:t>
      </w:r>
      <w:r w:rsidRPr="006B5908">
        <w:rPr>
          <w:rFonts w:hint="eastAsia"/>
        </w:rPr>
        <w:br/>
        <w:t>严寒和寒冷地区冬季屋顶积雪较大，当气温升高时，屋顶的冰雪下部融化，大片的冰雪会沿屋顶坡度方向下坠，易造成安全事故。因此应采取相应的安全措施，如在临近檐口的屋面上增设挡雪栅栏或加宽檐沟等措施。</w:t>
      </w:r>
    </w:p>
    <w:p w14:paraId="2A3D23CE" w14:textId="77777777" w:rsidR="006B5908" w:rsidRPr="006B5908" w:rsidRDefault="006B5908" w:rsidP="006B5908">
      <w:pPr>
        <w:rPr>
          <w:rFonts w:hint="eastAsia"/>
        </w:rPr>
      </w:pPr>
      <w:bookmarkStart w:id="36" w:name="6-15"/>
      <w:bookmarkEnd w:id="36"/>
      <w:r w:rsidRPr="006B5908">
        <w:rPr>
          <w:rFonts w:hint="eastAsia"/>
        </w:rPr>
        <w:t>6.15 吊 顶</w:t>
      </w:r>
    </w:p>
    <w:p w14:paraId="06935B60" w14:textId="77777777" w:rsidR="006B5908" w:rsidRPr="006B5908" w:rsidRDefault="006B5908" w:rsidP="006B5908">
      <w:pPr>
        <w:rPr>
          <w:rFonts w:hint="eastAsia"/>
        </w:rPr>
      </w:pPr>
      <w:r w:rsidRPr="006B5908">
        <w:rPr>
          <w:rFonts w:hint="eastAsia"/>
          <w:b/>
          <w:bCs/>
        </w:rPr>
        <w:t>6.15 吊 顶</w:t>
      </w:r>
    </w:p>
    <w:p w14:paraId="5E251491" w14:textId="77777777" w:rsidR="006B5908" w:rsidRPr="006B5908" w:rsidRDefault="006B5908" w:rsidP="006B5908">
      <w:pPr>
        <w:rPr>
          <w:rFonts w:hint="eastAsia"/>
        </w:rPr>
      </w:pPr>
    </w:p>
    <w:p w14:paraId="4F92DC56" w14:textId="77777777" w:rsidR="006B5908" w:rsidRPr="006B5908" w:rsidRDefault="006B5908" w:rsidP="006B5908">
      <w:pPr>
        <w:rPr>
          <w:rFonts w:hint="eastAsia"/>
        </w:rPr>
      </w:pPr>
      <w:r w:rsidRPr="006B5908">
        <w:rPr>
          <w:rFonts w:hint="eastAsia"/>
        </w:rPr>
        <w:t>6.15.1 室外吊顶应根据建筑性质、高度及工程所在地的地理、气候和环境等条件合理选择吊</w:t>
      </w:r>
      <w:r w:rsidRPr="006B5908">
        <w:rPr>
          <w:rFonts w:hint="eastAsia"/>
        </w:rPr>
        <w:lastRenderedPageBreak/>
        <w:t>顶的材料及形式。吊顶构造应满足安全、防火、抗震、抗风、耐候、防腐蚀等相关标准的要求。室外吊顶应有抗风揭的加强措施。</w:t>
      </w:r>
      <w:r w:rsidRPr="006B5908">
        <w:rPr>
          <w:rFonts w:hint="eastAsia"/>
        </w:rPr>
        <w:br/>
      </w:r>
      <w:r w:rsidRPr="006B5908">
        <w:rPr>
          <w:rFonts w:hint="eastAsia"/>
          <w:b/>
          <w:bCs/>
        </w:rPr>
        <w:t>▲ 收起条文说明</w:t>
      </w:r>
      <w:r w:rsidRPr="006B5908">
        <w:rPr>
          <w:rFonts w:hint="eastAsia"/>
        </w:rPr>
        <w:br/>
        <w:t>6.15.1 当吊顶处于室外时，会受自然环境的影响，如风、雪、空气腐蚀、温湿度、阳光照射等因素，如不根据具体工程的实际情况合理选择吊顶形式、材料等，会影响到吊顶的安全。尤其是海边，吊顶所用的吊挂件、管线等所有材料均要选择耐腐蚀的，否则日久天长存在安全隐患。</w:t>
      </w:r>
    </w:p>
    <w:p w14:paraId="501BAB07" w14:textId="77777777" w:rsidR="006B5908" w:rsidRPr="006B5908" w:rsidRDefault="006B5908" w:rsidP="006B5908">
      <w:pPr>
        <w:rPr>
          <w:rFonts w:hint="eastAsia"/>
        </w:rPr>
      </w:pPr>
      <w:r w:rsidRPr="006B5908">
        <w:rPr>
          <w:rFonts w:hint="eastAsia"/>
        </w:rPr>
        <w:t>6.15.2 室内吊顶应根据使用空间功能特点、高度、环境等条件合理选择吊顶的材料及形式。吊顶构造应满足安全、防火、抗震、防潮、防腐蚀、吸声等相关标准的要求。</w:t>
      </w:r>
      <w:r w:rsidRPr="006B5908">
        <w:rPr>
          <w:rFonts w:hint="eastAsia"/>
        </w:rPr>
        <w:br/>
      </w:r>
      <w:r w:rsidRPr="006B5908">
        <w:rPr>
          <w:rFonts w:hint="eastAsia"/>
          <w:b/>
          <w:bCs/>
        </w:rPr>
        <w:t>▲ 收起条文说明</w:t>
      </w:r>
      <w:r w:rsidRPr="006B5908">
        <w:rPr>
          <w:rFonts w:hint="eastAsia"/>
        </w:rPr>
        <w:br/>
        <w:t>6.15.2 室内吊顶虽然比室外吊顶的环境要好得多，但也需要根据使用场所的特点，合理选择形式与材料。</w:t>
      </w:r>
    </w:p>
    <w:p w14:paraId="507D18F0" w14:textId="77777777" w:rsidR="006B5908" w:rsidRPr="006B5908" w:rsidRDefault="006B5908" w:rsidP="006B5908">
      <w:pPr>
        <w:rPr>
          <w:rFonts w:hint="eastAsia"/>
        </w:rPr>
      </w:pPr>
      <w:r w:rsidRPr="006B5908">
        <w:rPr>
          <w:rFonts w:hint="eastAsia"/>
        </w:rPr>
        <w:t>6.15.3 室外吊顶与室内吊顶交界处应有保温或隔热措施，且应符合国家现行建筑节能标准的相关规定。</w:t>
      </w:r>
    </w:p>
    <w:p w14:paraId="6A329084" w14:textId="77777777" w:rsidR="006B5908" w:rsidRPr="006B5908" w:rsidRDefault="006B5908" w:rsidP="006B5908">
      <w:pPr>
        <w:rPr>
          <w:rFonts w:hint="eastAsia"/>
        </w:rPr>
      </w:pPr>
      <w:r w:rsidRPr="006B5908">
        <w:rPr>
          <w:rFonts w:hint="eastAsia"/>
        </w:rPr>
        <w:t>6.15.4 吊顶与主体结构的吊挂应有安全构造措施，重物或有振动等的设备应直接吊挂在建筑承重结构上，并应进行结构计算，满足现行相关标准的要求；当吊杆长度大于1.5m时，宜设钢结构支撑架或反支撑。</w:t>
      </w:r>
    </w:p>
    <w:p w14:paraId="30DF1649" w14:textId="77777777" w:rsidR="006B5908" w:rsidRPr="006B5908" w:rsidRDefault="006B5908" w:rsidP="006B5908">
      <w:pPr>
        <w:rPr>
          <w:rFonts w:hint="eastAsia"/>
        </w:rPr>
      </w:pPr>
      <w:r w:rsidRPr="006B5908">
        <w:rPr>
          <w:rFonts w:hint="eastAsia"/>
        </w:rPr>
        <w:t>6.15.5 吊顶系统不得吊挂在吊顶内的设备管线或设施上。</w:t>
      </w:r>
    </w:p>
    <w:p w14:paraId="7966AB6F" w14:textId="77777777" w:rsidR="006B5908" w:rsidRPr="006B5908" w:rsidRDefault="006B5908" w:rsidP="006B5908">
      <w:pPr>
        <w:rPr>
          <w:rFonts w:hint="eastAsia"/>
        </w:rPr>
      </w:pPr>
      <w:r w:rsidRPr="006B5908">
        <w:rPr>
          <w:rFonts w:hint="eastAsia"/>
        </w:rPr>
        <w:t>6.15.6 管线较多的吊顶应符合下列规定：</w:t>
      </w:r>
    </w:p>
    <w:p w14:paraId="72CBB503" w14:textId="77777777" w:rsidR="006B5908" w:rsidRPr="006B5908" w:rsidRDefault="006B5908" w:rsidP="006B5908">
      <w:pPr>
        <w:rPr>
          <w:rFonts w:hint="eastAsia"/>
        </w:rPr>
      </w:pPr>
      <w:r w:rsidRPr="006B5908">
        <w:rPr>
          <w:rFonts w:hint="eastAsia"/>
        </w:rPr>
        <w:t>    1 合理安排各种设备管线或设施，并应符合国家现行防火、安全及相关专业标准的规定；</w:t>
      </w:r>
    </w:p>
    <w:p w14:paraId="0BEC1F51" w14:textId="77777777" w:rsidR="006B5908" w:rsidRPr="006B5908" w:rsidRDefault="006B5908" w:rsidP="006B5908">
      <w:pPr>
        <w:rPr>
          <w:rFonts w:hint="eastAsia"/>
        </w:rPr>
      </w:pPr>
      <w:r w:rsidRPr="006B5908">
        <w:rPr>
          <w:rFonts w:hint="eastAsia"/>
        </w:rPr>
        <w:t>    2 上人吊顶应满足人行及检修荷载的要求，并应留有检修空间，根据需要应设置检修道(马道)和便于进出入吊顶的人孔；</w:t>
      </w:r>
    </w:p>
    <w:p w14:paraId="7C7A1733" w14:textId="77777777" w:rsidR="006B5908" w:rsidRPr="006B5908" w:rsidRDefault="006B5908" w:rsidP="006B5908">
      <w:pPr>
        <w:rPr>
          <w:rFonts w:hint="eastAsia"/>
        </w:rPr>
      </w:pPr>
      <w:r w:rsidRPr="006B5908">
        <w:rPr>
          <w:rFonts w:hint="eastAsia"/>
        </w:rPr>
        <w:t>    3 不上人吊顶宜采用便于拆卸的装配式吊顶板或在需要的位置设检修孔。</w:t>
      </w:r>
    </w:p>
    <w:p w14:paraId="72D9093E" w14:textId="77777777" w:rsidR="006B5908" w:rsidRPr="006B5908" w:rsidRDefault="006B5908" w:rsidP="006B5908">
      <w:pPr>
        <w:rPr>
          <w:rFonts w:hint="eastAsia"/>
        </w:rPr>
      </w:pPr>
      <w:r w:rsidRPr="006B5908">
        <w:rPr>
          <w:rFonts w:hint="eastAsia"/>
        </w:rPr>
        <w:t>6.15.7 当吊顶内敷设有水管线时，应采取防止产生冷凝水的措施。</w:t>
      </w:r>
    </w:p>
    <w:p w14:paraId="0B448A56" w14:textId="77777777" w:rsidR="006B5908" w:rsidRPr="006B5908" w:rsidRDefault="006B5908" w:rsidP="006B5908">
      <w:pPr>
        <w:rPr>
          <w:rFonts w:hint="eastAsia"/>
        </w:rPr>
      </w:pPr>
      <w:r w:rsidRPr="006B5908">
        <w:rPr>
          <w:rFonts w:hint="eastAsia"/>
        </w:rPr>
        <w:t>6.15.8 潮湿房间或环境的吊顶，应采用防水或防潮材料和防结露、滴水及排放冷凝水的措施；钢筋混凝土顶板宜采用现浇板。</w:t>
      </w:r>
    </w:p>
    <w:p w14:paraId="5F7BADA0" w14:textId="77777777" w:rsidR="006B5908" w:rsidRPr="006B5908" w:rsidRDefault="006B5908" w:rsidP="006B5908">
      <w:pPr>
        <w:rPr>
          <w:rFonts w:hint="eastAsia"/>
        </w:rPr>
      </w:pPr>
      <w:bookmarkStart w:id="37" w:name="6-16"/>
      <w:bookmarkEnd w:id="37"/>
      <w:r w:rsidRPr="006B5908">
        <w:rPr>
          <w:rFonts w:hint="eastAsia"/>
        </w:rPr>
        <w:t>6.16 管道井、烟道和通风道</w:t>
      </w:r>
    </w:p>
    <w:p w14:paraId="26C0CFA8" w14:textId="77777777" w:rsidR="006B5908" w:rsidRPr="006B5908" w:rsidRDefault="006B5908" w:rsidP="006B5908">
      <w:pPr>
        <w:rPr>
          <w:rFonts w:hint="eastAsia"/>
        </w:rPr>
      </w:pPr>
      <w:r w:rsidRPr="006B5908">
        <w:rPr>
          <w:rFonts w:hint="eastAsia"/>
          <w:b/>
          <w:bCs/>
        </w:rPr>
        <w:t>6.16 管道井、烟道和通风道</w:t>
      </w:r>
    </w:p>
    <w:p w14:paraId="4DEB3586" w14:textId="77777777" w:rsidR="006B5908" w:rsidRPr="006B5908" w:rsidRDefault="006B5908" w:rsidP="006B5908">
      <w:pPr>
        <w:rPr>
          <w:rFonts w:hint="eastAsia"/>
        </w:rPr>
      </w:pPr>
    </w:p>
    <w:p w14:paraId="5371392F" w14:textId="77777777" w:rsidR="006B5908" w:rsidRPr="006B5908" w:rsidRDefault="006B5908" w:rsidP="006B5908">
      <w:pPr>
        <w:rPr>
          <w:rFonts w:hint="eastAsia"/>
        </w:rPr>
      </w:pPr>
      <w:r w:rsidRPr="006B5908">
        <w:rPr>
          <w:rFonts w:hint="eastAsia"/>
        </w:rPr>
        <w:t>6.16.1 管道井、烟道和通风道应用非燃烧体材料制作，且应分别独立设置，不得共用。</w:t>
      </w:r>
      <w:r w:rsidRPr="006B5908">
        <w:rPr>
          <w:rFonts w:hint="eastAsia"/>
        </w:rPr>
        <w:br/>
      </w:r>
      <w:r w:rsidRPr="006B5908">
        <w:rPr>
          <w:rFonts w:hint="eastAsia"/>
          <w:b/>
          <w:bCs/>
        </w:rPr>
        <w:t>▲ 收起条文说明</w:t>
      </w:r>
      <w:r w:rsidRPr="006B5908">
        <w:rPr>
          <w:rFonts w:hint="eastAsia"/>
        </w:rPr>
        <w:br/>
        <w:t>6.16.1 本条文要求管道井、烟道和通风道不应出现二合一或三合一混用的情况，即不允许管道井同时兼作烟道或通风道，三者应分别独立设置。</w:t>
      </w:r>
    </w:p>
    <w:p w14:paraId="39ABA24E" w14:textId="77777777" w:rsidR="006B5908" w:rsidRPr="006B5908" w:rsidRDefault="006B5908" w:rsidP="006B5908">
      <w:pPr>
        <w:rPr>
          <w:rFonts w:hint="eastAsia"/>
        </w:rPr>
      </w:pPr>
      <w:r w:rsidRPr="006B5908">
        <w:rPr>
          <w:rFonts w:hint="eastAsia"/>
        </w:rPr>
        <w:t>6.16.2 管道井的设置应符合下列规定：</w:t>
      </w:r>
    </w:p>
    <w:p w14:paraId="087E6933" w14:textId="77777777" w:rsidR="006B5908" w:rsidRPr="006B5908" w:rsidRDefault="006B5908" w:rsidP="006B5908">
      <w:pPr>
        <w:rPr>
          <w:rFonts w:hint="eastAsia"/>
        </w:rPr>
      </w:pPr>
      <w:r w:rsidRPr="006B5908">
        <w:rPr>
          <w:rFonts w:hint="eastAsia"/>
        </w:rPr>
        <w:t>    1 在安全、防火和卫生等方面互有影响的管线不应敷设在同一管道井内。</w:t>
      </w:r>
    </w:p>
    <w:p w14:paraId="74967B5A" w14:textId="77777777" w:rsidR="006B5908" w:rsidRPr="006B5908" w:rsidRDefault="006B5908" w:rsidP="006B5908">
      <w:pPr>
        <w:rPr>
          <w:rFonts w:hint="eastAsia"/>
        </w:rPr>
      </w:pPr>
      <w:r w:rsidRPr="006B5908">
        <w:rPr>
          <w:rFonts w:hint="eastAsia"/>
        </w:rPr>
        <w:t>    2 管道井的断面尺寸应满足管道安装、检修所需空间的要求。当井内设置壁装设备时，井壁应满足承重、安装要求。</w:t>
      </w:r>
    </w:p>
    <w:p w14:paraId="4C0723E1" w14:textId="77777777" w:rsidR="006B5908" w:rsidRPr="006B5908" w:rsidRDefault="006B5908" w:rsidP="006B5908">
      <w:pPr>
        <w:rPr>
          <w:rFonts w:hint="eastAsia"/>
        </w:rPr>
      </w:pPr>
      <w:r w:rsidRPr="006B5908">
        <w:rPr>
          <w:rFonts w:hint="eastAsia"/>
        </w:rPr>
        <w:t>    3 管道井壁、检修门、管井开洞的封堵做法等应符合现行国家标准《建筑设计防火规范》GB 50016的有关规定。</w:t>
      </w:r>
    </w:p>
    <w:p w14:paraId="48F85610" w14:textId="77777777" w:rsidR="006B5908" w:rsidRPr="006B5908" w:rsidRDefault="006B5908" w:rsidP="006B5908">
      <w:pPr>
        <w:rPr>
          <w:rFonts w:hint="eastAsia"/>
        </w:rPr>
      </w:pPr>
      <w:r w:rsidRPr="006B5908">
        <w:rPr>
          <w:rFonts w:hint="eastAsia"/>
        </w:rPr>
        <w:t>    4 管道井宜在每层临公共区域的一侧设检修门，检修门门槛或井内楼地面宜高出本层楼地面，且不应小于0.1m。</w:t>
      </w:r>
    </w:p>
    <w:p w14:paraId="7A0A9028" w14:textId="77777777" w:rsidR="006B5908" w:rsidRPr="006B5908" w:rsidRDefault="006B5908" w:rsidP="006B5908">
      <w:pPr>
        <w:rPr>
          <w:rFonts w:hint="eastAsia"/>
        </w:rPr>
      </w:pPr>
      <w:r w:rsidRPr="006B5908">
        <w:rPr>
          <w:rFonts w:hint="eastAsia"/>
        </w:rPr>
        <w:t>    5 电气管线使用的管道井不宜与厕所、卫生间、盥洗室和浴室等经常积水的潮湿场所贴邻设置。</w:t>
      </w:r>
    </w:p>
    <w:p w14:paraId="02494167" w14:textId="77777777" w:rsidR="006B5908" w:rsidRPr="006B5908" w:rsidRDefault="006B5908" w:rsidP="006B5908">
      <w:pPr>
        <w:rPr>
          <w:rFonts w:hint="eastAsia"/>
        </w:rPr>
      </w:pPr>
      <w:r w:rsidRPr="006B5908">
        <w:rPr>
          <w:rFonts w:hint="eastAsia"/>
        </w:rPr>
        <w:t>    6 弱电管线与强电管线宜分别设置管道井。</w:t>
      </w:r>
    </w:p>
    <w:p w14:paraId="4F5EAB10" w14:textId="77777777" w:rsidR="006B5908" w:rsidRPr="006B5908" w:rsidRDefault="006B5908" w:rsidP="006B5908">
      <w:pPr>
        <w:rPr>
          <w:rFonts w:hint="eastAsia"/>
        </w:rPr>
      </w:pPr>
      <w:r w:rsidRPr="006B5908">
        <w:rPr>
          <w:rFonts w:hint="eastAsia"/>
        </w:rPr>
        <w:lastRenderedPageBreak/>
        <w:t>    7 设有电气设备的管道井，其内部环境应保证设备正常运行。</w:t>
      </w:r>
      <w:r w:rsidRPr="006B5908">
        <w:rPr>
          <w:rFonts w:hint="eastAsia"/>
        </w:rPr>
        <w:br/>
      </w:r>
      <w:r w:rsidRPr="006B5908">
        <w:rPr>
          <w:rFonts w:hint="eastAsia"/>
          <w:b/>
          <w:bCs/>
        </w:rPr>
        <w:t>▲ 收起条文说明</w:t>
      </w:r>
      <w:r w:rsidRPr="006B5908">
        <w:rPr>
          <w:rFonts w:hint="eastAsia"/>
        </w:rPr>
        <w:br/>
        <w:t>6.16.2 管道井一般多设置在每层公共走道、门厅等公共区域—侧，如旅馆、办公楼等，在特定功能条件下，也有设置在房间内部的，如实验室、住宅等。管道井应尽可能临公共区域设置，并在临公共区域一侧的墙面上设检修洞口，以防止相邻用房之间造成不安全的联通体，同时也便于日常的管理和维修。有关防火要求应符合防火标准的规定。居住建筑、公共建筑管道井内外都应有足够的设备安装和日常操作空间。 </w:t>
      </w:r>
      <w:r w:rsidRPr="006B5908">
        <w:rPr>
          <w:rFonts w:hint="eastAsia"/>
        </w:rPr>
        <w:br/>
        <w:t>电气管线(设备)使用的管道井在设置上有一定的特殊要求，应避免因防水、防潮问题影响电气使用安全。在一般情况下，此类管井不应与厕所、卫生间、盥洗室、浴室、厨房等日常用水频繁，易出现积水、潮湿、水汽的用房贴临布置。在确实无法避免的特殊情况下，必须采取有效的防水、防潮加强措施，确保电气使用安全。 </w:t>
      </w:r>
      <w:r w:rsidRPr="006B5908">
        <w:rPr>
          <w:rFonts w:hint="eastAsia"/>
        </w:rPr>
        <w:br/>
        <w:t>为了减少电磁干扰，便于系统维护、维修及施工，一般情况下，弱电竖井和强电竖井应分别设置。在由于条件所限确有困难时，弱电管线与强电管线可合用管道井，但合用的管道井内，弱电管线与强电管线的间距及防护要求应满足电气专业相关标准的规定。 </w:t>
      </w:r>
      <w:r w:rsidRPr="006B5908">
        <w:rPr>
          <w:rFonts w:hint="eastAsia"/>
        </w:rPr>
        <w:br/>
        <w:t>电气管线使用的管道井内有时需要集成配置少量的小型电气设备，为保证设备的正常运行，需注意满足管道井内通风散热等环境指标的要求。不同电气设备所要求的运行环境指标不同，采取的通风空调方式也有不同。如设有服务器的弱电竖井内，因服务器发热量大，如不采取相应的通风或降温措施，可能导致服务器烧毁或不能正常运行。</w:t>
      </w:r>
    </w:p>
    <w:p w14:paraId="7DD569D1" w14:textId="77777777" w:rsidR="006B5908" w:rsidRPr="006B5908" w:rsidRDefault="006B5908" w:rsidP="006B5908">
      <w:pPr>
        <w:rPr>
          <w:rFonts w:hint="eastAsia"/>
        </w:rPr>
      </w:pPr>
      <w:r w:rsidRPr="006B5908">
        <w:rPr>
          <w:rFonts w:hint="eastAsia"/>
        </w:rPr>
        <w:t>6.16.3 进风道、排风道和烟道的断面、形状、尺寸和内壁应有利于进风、排风、排烟(气)通畅，防止产生阻滞、涡流、窜烟、漏气和倒灌等现象。</w:t>
      </w:r>
    </w:p>
    <w:p w14:paraId="7F496212" w14:textId="77777777" w:rsidR="006B5908" w:rsidRPr="006B5908" w:rsidRDefault="006B5908" w:rsidP="006B5908">
      <w:pPr>
        <w:rPr>
          <w:rFonts w:hint="eastAsia"/>
        </w:rPr>
      </w:pPr>
      <w:r w:rsidRPr="006B5908">
        <w:rPr>
          <w:rFonts w:hint="eastAsia"/>
        </w:rPr>
        <w:t>6.16.4 自然排放的烟道和排风道宜伸出屋面，同时应避开门窗和进风口。伸出高度应有利于烟气扩散，并应根据屋面形式、排出口周围遮挡物的高度、距离和积雪深度确定，伸出平屋面的高度不得小于0.6m。伸出坡屋面的高度应符合下列规定：</w:t>
      </w:r>
    </w:p>
    <w:p w14:paraId="3D444327" w14:textId="77777777" w:rsidR="006B5908" w:rsidRPr="006B5908" w:rsidRDefault="006B5908" w:rsidP="006B5908">
      <w:pPr>
        <w:rPr>
          <w:rFonts w:hint="eastAsia"/>
        </w:rPr>
      </w:pPr>
      <w:r w:rsidRPr="006B5908">
        <w:rPr>
          <w:rFonts w:hint="eastAsia"/>
        </w:rPr>
        <w:t>    1 当烟道或排风道中心线距屋脊的水平面投影距离小于1.5m时，应高出屋脊0.6m；</w:t>
      </w:r>
    </w:p>
    <w:p w14:paraId="7ED0F752" w14:textId="77777777" w:rsidR="006B5908" w:rsidRPr="006B5908" w:rsidRDefault="006B5908" w:rsidP="006B5908">
      <w:pPr>
        <w:rPr>
          <w:rFonts w:hint="eastAsia"/>
        </w:rPr>
      </w:pPr>
      <w:r w:rsidRPr="006B5908">
        <w:rPr>
          <w:rFonts w:hint="eastAsia"/>
        </w:rPr>
        <w:t>    2 当烟道或排风道中心线距屋脊的水平面投影距离为1.5m～3.0m时，应高于屋脊，且伸出屋面高度不得小于0.6m；</w:t>
      </w:r>
    </w:p>
    <w:p w14:paraId="31AD01EC" w14:textId="77777777" w:rsidR="006B5908" w:rsidRPr="006B5908" w:rsidRDefault="006B5908" w:rsidP="006B5908">
      <w:pPr>
        <w:rPr>
          <w:rFonts w:hint="eastAsia"/>
        </w:rPr>
      </w:pPr>
      <w:r w:rsidRPr="006B5908">
        <w:rPr>
          <w:rFonts w:hint="eastAsia"/>
        </w:rPr>
        <w:t>    3 当烟道或排风道中心线距屋脊的水平面投影距离大于3.0m时，可适当低于屋脊，但其顶部与屋脊的连线同水平线之间的夹角不应大于10°，且伸出屋面高度不得小于0.6m。</w:t>
      </w:r>
      <w:r w:rsidRPr="006B5908">
        <w:rPr>
          <w:rFonts w:hint="eastAsia"/>
        </w:rPr>
        <w:br/>
      </w:r>
      <w:r w:rsidRPr="006B5908">
        <w:rPr>
          <w:rFonts w:hint="eastAsia"/>
          <w:b/>
          <w:bCs/>
        </w:rPr>
        <w:t>▲ 收起条文说明</w:t>
      </w:r>
      <w:r w:rsidRPr="006B5908">
        <w:rPr>
          <w:rFonts w:hint="eastAsia"/>
        </w:rPr>
        <w:br/>
        <w:t>6.16.4 烟道和排风道伸出屋面高度由多种因素决定，由于各种原因屋面上并非总是处于负压。如果伸出高度过低，不仅难以保证必要的防水等构造要求，也容易使排出气体因受风压影响而向室内倒灌，特别是顶层用户，由于管道高度不足而产生倒灌的现象比较普遍。因此，在本条文中明确规定了烟道和排风道最低伸出屋面高度的要求，同时对烟道伸出坡屋面的最小高度做了重点细化要求。伸出屋面高度按照烟道、排风道中心线伸出屋面完成面的垂直高度计算。</w:t>
      </w:r>
    </w:p>
    <w:p w14:paraId="552F7B66" w14:textId="77777777" w:rsidR="006B5908" w:rsidRPr="006B5908" w:rsidRDefault="006B5908" w:rsidP="006B5908">
      <w:pPr>
        <w:rPr>
          <w:rFonts w:hint="eastAsia"/>
        </w:rPr>
      </w:pPr>
      <w:r w:rsidRPr="006B5908">
        <w:rPr>
          <w:rFonts w:hint="eastAsia"/>
        </w:rPr>
        <w:t>6.16.5 烟道和排风道的设置尚应符合国家现行相关标准的规定。</w:t>
      </w:r>
    </w:p>
    <w:p w14:paraId="199DC888" w14:textId="77777777" w:rsidR="006B5908" w:rsidRPr="006B5908" w:rsidRDefault="006B5908" w:rsidP="006B5908">
      <w:pPr>
        <w:rPr>
          <w:rFonts w:hint="eastAsia"/>
        </w:rPr>
      </w:pPr>
      <w:bookmarkStart w:id="38" w:name="6-17"/>
      <w:bookmarkEnd w:id="38"/>
      <w:r w:rsidRPr="006B5908">
        <w:rPr>
          <w:rFonts w:hint="eastAsia"/>
        </w:rPr>
        <w:t>6.17 室内外装修</w:t>
      </w:r>
    </w:p>
    <w:p w14:paraId="5522C007" w14:textId="77777777" w:rsidR="006B5908" w:rsidRPr="006B5908" w:rsidRDefault="006B5908" w:rsidP="006B5908">
      <w:pPr>
        <w:rPr>
          <w:rFonts w:hint="eastAsia"/>
        </w:rPr>
      </w:pPr>
      <w:r w:rsidRPr="006B5908">
        <w:rPr>
          <w:rFonts w:hint="eastAsia"/>
          <w:b/>
          <w:bCs/>
        </w:rPr>
        <w:t>6.17 室内外装修</w:t>
      </w:r>
    </w:p>
    <w:p w14:paraId="312DB658" w14:textId="77777777" w:rsidR="006B5908" w:rsidRPr="006B5908" w:rsidRDefault="006B5908" w:rsidP="006B5908">
      <w:pPr>
        <w:rPr>
          <w:rFonts w:hint="eastAsia"/>
        </w:rPr>
      </w:pPr>
    </w:p>
    <w:p w14:paraId="41B913BA" w14:textId="77777777" w:rsidR="006B5908" w:rsidRPr="006B5908" w:rsidRDefault="006B5908" w:rsidP="006B5908">
      <w:pPr>
        <w:rPr>
          <w:rFonts w:hint="eastAsia"/>
        </w:rPr>
      </w:pPr>
      <w:r w:rsidRPr="006B5908">
        <w:rPr>
          <w:rFonts w:hint="eastAsia"/>
        </w:rPr>
        <w:t>6.17.1 室内外装修设计应符合下列规定：</w:t>
      </w:r>
    </w:p>
    <w:p w14:paraId="7436A487" w14:textId="77777777" w:rsidR="006B5908" w:rsidRPr="006B5908" w:rsidRDefault="006B5908" w:rsidP="006B5908">
      <w:pPr>
        <w:rPr>
          <w:rFonts w:hint="eastAsia"/>
        </w:rPr>
      </w:pPr>
      <w:r w:rsidRPr="006B5908">
        <w:rPr>
          <w:rFonts w:hint="eastAsia"/>
        </w:rPr>
        <w:t>    1 室内外装修不应影响建筑物结构的安全性。当既有建筑改造时，应进行可靠性鉴定，根据鉴定结果进行加固。</w:t>
      </w:r>
    </w:p>
    <w:p w14:paraId="6F52C6B3" w14:textId="77777777" w:rsidR="006B5908" w:rsidRPr="006B5908" w:rsidRDefault="006B5908" w:rsidP="006B5908">
      <w:pPr>
        <w:rPr>
          <w:rFonts w:hint="eastAsia"/>
        </w:rPr>
      </w:pPr>
      <w:r w:rsidRPr="006B5908">
        <w:rPr>
          <w:rFonts w:hint="eastAsia"/>
        </w:rPr>
        <w:t>    2 装修工程应根据使用功能等要求，采用节能、环保型装修材料，且应符合现行国家标准《</w:t>
      </w:r>
      <w:hyperlink r:id="rId94" w:tgtFrame="_blank" w:tooltip="建筑设计防火规范" w:history="1">
        <w:r w:rsidRPr="006B5908">
          <w:rPr>
            <w:rStyle w:val="af2"/>
            <w:rFonts w:hint="eastAsia"/>
          </w:rPr>
          <w:t>建筑设计防火规范</w:t>
        </w:r>
      </w:hyperlink>
      <w:r w:rsidRPr="006B5908">
        <w:rPr>
          <w:rFonts w:hint="eastAsia"/>
        </w:rPr>
        <w:t>》GB 50016的相关规定。</w:t>
      </w:r>
      <w:r w:rsidRPr="006B5908">
        <w:rPr>
          <w:rFonts w:hint="eastAsia"/>
        </w:rPr>
        <w:br/>
      </w:r>
      <w:r w:rsidRPr="006B5908">
        <w:rPr>
          <w:rFonts w:hint="eastAsia"/>
          <w:b/>
          <w:bCs/>
        </w:rPr>
        <w:lastRenderedPageBreak/>
        <w:t>▲ 收起条文说明</w:t>
      </w:r>
      <w:r w:rsidRPr="006B5908">
        <w:rPr>
          <w:rFonts w:hint="eastAsia"/>
        </w:rPr>
        <w:br/>
        <w:t>6.17.1 装修材料应符合现行国家标准《建筑内部装修设计防火规范》GB 50222、《民用建筑工程室内环境污染控制规范》GB 50325、《室内装饰装修材料有害物质限量》GB 18580～GB 18587、《建筑材料放射性核素限量》GB 6566的相关规定。</w:t>
      </w:r>
    </w:p>
    <w:p w14:paraId="559DC460" w14:textId="77777777" w:rsidR="006B5908" w:rsidRPr="006B5908" w:rsidRDefault="006B5908" w:rsidP="006B5908">
      <w:pPr>
        <w:rPr>
          <w:rFonts w:hint="eastAsia"/>
        </w:rPr>
      </w:pPr>
      <w:r w:rsidRPr="006B5908">
        <w:rPr>
          <w:rFonts w:hint="eastAsia"/>
        </w:rPr>
        <w:t>6.17.2 室内装修设计应符合下列规定：</w:t>
      </w:r>
    </w:p>
    <w:p w14:paraId="208380C0" w14:textId="77777777" w:rsidR="006B5908" w:rsidRPr="006B5908" w:rsidRDefault="006B5908" w:rsidP="006B5908">
      <w:pPr>
        <w:rPr>
          <w:rFonts w:hint="eastAsia"/>
        </w:rPr>
      </w:pPr>
      <w:r w:rsidRPr="006B5908">
        <w:rPr>
          <w:rFonts w:hint="eastAsia"/>
        </w:rPr>
        <w:t>    1 室内装修不得遮挡消防设施标志、疏散指示标志及安全出口，并不得影响消防设施和疏散通道的正常使用；</w:t>
      </w:r>
    </w:p>
    <w:p w14:paraId="6FEF1279" w14:textId="77777777" w:rsidR="006B5908" w:rsidRPr="006B5908" w:rsidRDefault="006B5908" w:rsidP="006B5908">
      <w:pPr>
        <w:rPr>
          <w:rFonts w:hint="eastAsia"/>
        </w:rPr>
      </w:pPr>
      <w:r w:rsidRPr="006B5908">
        <w:rPr>
          <w:rFonts w:hint="eastAsia"/>
        </w:rPr>
        <w:t>    2 既有建筑重新装修时，应充分利用原有设施、设备管线系统，且应满足国家现行相关标准的规定；</w:t>
      </w:r>
    </w:p>
    <w:p w14:paraId="41A4AC29" w14:textId="77777777" w:rsidR="006B5908" w:rsidRPr="006B5908" w:rsidRDefault="006B5908" w:rsidP="006B5908">
      <w:pPr>
        <w:rPr>
          <w:rFonts w:hint="eastAsia"/>
        </w:rPr>
      </w:pPr>
      <w:r w:rsidRPr="006B5908">
        <w:rPr>
          <w:rFonts w:hint="eastAsia"/>
        </w:rPr>
        <w:t>    3 室内装修材料应符合现行国家标准《民用建筑工程室内环境污染控制规范》GB 50325的相关要求。</w:t>
      </w:r>
    </w:p>
    <w:p w14:paraId="656D72A4" w14:textId="77777777" w:rsidR="006B5908" w:rsidRPr="006B5908" w:rsidRDefault="006B5908" w:rsidP="006B5908">
      <w:pPr>
        <w:rPr>
          <w:rFonts w:hint="eastAsia"/>
        </w:rPr>
      </w:pPr>
      <w:r w:rsidRPr="006B5908">
        <w:rPr>
          <w:rFonts w:hint="eastAsia"/>
        </w:rPr>
        <w:t>6.17.3 外墙装修材料或构件与主体结构的连接必须安全牢固。</w:t>
      </w:r>
    </w:p>
    <w:p w14:paraId="32D3DDF0" w14:textId="77777777" w:rsidR="006B5908" w:rsidRPr="006B5908" w:rsidRDefault="006B5908" w:rsidP="006B5908">
      <w:pPr>
        <w:rPr>
          <w:rFonts w:hint="eastAsia"/>
        </w:rPr>
      </w:pPr>
      <w:bookmarkStart w:id="39" w:name="7"/>
      <w:bookmarkEnd w:id="39"/>
      <w:r w:rsidRPr="006B5908">
        <w:rPr>
          <w:rFonts w:hint="eastAsia"/>
        </w:rPr>
        <w:t>7室内环境</w:t>
      </w:r>
    </w:p>
    <w:p w14:paraId="04F60A4C" w14:textId="77777777" w:rsidR="006B5908" w:rsidRPr="006B5908" w:rsidRDefault="006B5908" w:rsidP="006B5908">
      <w:pPr>
        <w:rPr>
          <w:rFonts w:hint="eastAsia"/>
        </w:rPr>
      </w:pPr>
      <w:bookmarkStart w:id="40" w:name="7-1"/>
      <w:bookmarkEnd w:id="40"/>
      <w:r w:rsidRPr="006B5908">
        <w:rPr>
          <w:rFonts w:hint="eastAsia"/>
        </w:rPr>
        <w:t>7.1 光 环 境</w:t>
      </w:r>
    </w:p>
    <w:p w14:paraId="6DF5AB5F" w14:textId="77777777" w:rsidR="006B5908" w:rsidRPr="006B5908" w:rsidRDefault="006B5908" w:rsidP="006B5908">
      <w:pPr>
        <w:rPr>
          <w:rFonts w:hint="eastAsia"/>
        </w:rPr>
      </w:pPr>
      <w:r w:rsidRPr="006B5908">
        <w:rPr>
          <w:rFonts w:hint="eastAsia"/>
          <w:b/>
          <w:bCs/>
        </w:rPr>
        <w:t>7.1 光 环 境</w:t>
      </w:r>
    </w:p>
    <w:p w14:paraId="04BC4A56" w14:textId="77777777" w:rsidR="006B5908" w:rsidRPr="006B5908" w:rsidRDefault="006B5908" w:rsidP="006B5908">
      <w:pPr>
        <w:rPr>
          <w:rFonts w:hint="eastAsia"/>
        </w:rPr>
      </w:pPr>
    </w:p>
    <w:p w14:paraId="467C6B3B" w14:textId="77777777" w:rsidR="006B5908" w:rsidRPr="006B5908" w:rsidRDefault="006B5908" w:rsidP="006B5908">
      <w:pPr>
        <w:rPr>
          <w:rFonts w:hint="eastAsia"/>
        </w:rPr>
      </w:pPr>
    </w:p>
    <w:p w14:paraId="2E2A93CC" w14:textId="77777777" w:rsidR="006B5908" w:rsidRPr="006B5908" w:rsidRDefault="006B5908" w:rsidP="006B5908">
      <w:pPr>
        <w:rPr>
          <w:rFonts w:hint="eastAsia"/>
        </w:rPr>
      </w:pPr>
      <w:r w:rsidRPr="006B5908">
        <w:rPr>
          <w:rFonts w:hint="eastAsia"/>
        </w:rPr>
        <w:t>7.1.1 建筑中主要功能房间的采光计算应符合现行国家标准《</w:t>
      </w:r>
      <w:hyperlink r:id="rId95" w:tgtFrame="_blank" w:tooltip="建筑采光设计标准" w:history="1">
        <w:r w:rsidRPr="006B5908">
          <w:rPr>
            <w:rStyle w:val="af2"/>
            <w:rFonts w:hint="eastAsia"/>
          </w:rPr>
          <w:t>建筑采光设计标准</w:t>
        </w:r>
      </w:hyperlink>
      <w:r w:rsidRPr="006B5908">
        <w:rPr>
          <w:rFonts w:hint="eastAsia"/>
        </w:rPr>
        <w:t>》GB 50033的规定。</w:t>
      </w:r>
      <w:r w:rsidRPr="006B5908">
        <w:rPr>
          <w:rFonts w:hint="eastAsia"/>
        </w:rPr>
        <w:br/>
      </w:r>
      <w:r w:rsidRPr="006B5908">
        <w:rPr>
          <w:rFonts w:hint="eastAsia"/>
          <w:b/>
          <w:bCs/>
        </w:rPr>
        <w:t>▲ 收起条文说明</w:t>
      </w:r>
      <w:r w:rsidRPr="006B5908">
        <w:rPr>
          <w:rFonts w:hint="eastAsia"/>
        </w:rPr>
        <w:br/>
        <w:t>7.1.1 居住建筑的功能房间包括卧室、起居室(厅)、书房、厨房和卫生间。对于公共建筑，除走廊、核心筒、卫生间、电梯间、机房等，其余的为功能房间。建筑采光按现行国家标准《建筑采光设计标准》GB 50033规定的采光等级进行验算。在建筑方案设计阶段，其采光窗洞口面积和采光有效进深可按现行国家标准《建筑采光设计标准》GB 50033的规定进行估算。建筑采光的评价指标为采光系数，在一般情况下，可利用现行国家标准《建筑采光设计标准》GB 50033提供的图表法确定标准规定的平均采光系数或窗地面积比，对于大型公共建筑，由于体形复杂，窗户的形式和位置各异，计算工作量大，当需要对其进行采光分析时，可使用软件来计算完成。</w:t>
      </w:r>
    </w:p>
    <w:p w14:paraId="3274B906" w14:textId="77777777" w:rsidR="006B5908" w:rsidRPr="006B5908" w:rsidRDefault="006B5908" w:rsidP="006B5908">
      <w:pPr>
        <w:rPr>
          <w:rFonts w:hint="eastAsia"/>
        </w:rPr>
      </w:pPr>
      <w:r w:rsidRPr="006B5908">
        <w:rPr>
          <w:rFonts w:hint="eastAsia"/>
        </w:rPr>
        <w:t>7.1.2 居住建筑的卧室和起居室(厅)、医疗建筑的一般病房的采光不应低于采光等级Ⅳ级的采光系数标准值，教育建筑的普通教室的采光不应低于采光等级Ⅲ级的采光系数标准值，且应进行采光计算。采光应符合下列规定：</w:t>
      </w:r>
    </w:p>
    <w:p w14:paraId="42EAF2B2" w14:textId="77777777" w:rsidR="006B5908" w:rsidRPr="006B5908" w:rsidRDefault="006B5908" w:rsidP="006B5908">
      <w:pPr>
        <w:rPr>
          <w:rFonts w:hint="eastAsia"/>
        </w:rPr>
      </w:pPr>
      <w:r w:rsidRPr="006B5908">
        <w:rPr>
          <w:rFonts w:hint="eastAsia"/>
        </w:rPr>
        <w:t>    1 每套住宅至少应有一个居住空间满足采光系数标准要求，当一套住宅中居住空间总数超过4个时，其中应有2个及以上满足采光系数标准要求；</w:t>
      </w:r>
    </w:p>
    <w:p w14:paraId="4A6D767F" w14:textId="77777777" w:rsidR="006B5908" w:rsidRPr="006B5908" w:rsidRDefault="006B5908" w:rsidP="006B5908">
      <w:pPr>
        <w:rPr>
          <w:rFonts w:hint="eastAsia"/>
        </w:rPr>
      </w:pPr>
      <w:r w:rsidRPr="006B5908">
        <w:rPr>
          <w:rFonts w:hint="eastAsia"/>
        </w:rPr>
        <w:t>    2 老年人居住建筑和幼儿园的主要功能房间应有不小于75％的面积满足采光系数标准要求。</w:t>
      </w:r>
      <w:r w:rsidRPr="006B5908">
        <w:rPr>
          <w:rFonts w:hint="eastAsia"/>
        </w:rPr>
        <w:br/>
      </w:r>
      <w:r w:rsidRPr="006B5908">
        <w:rPr>
          <w:rFonts w:hint="eastAsia"/>
          <w:b/>
          <w:bCs/>
        </w:rPr>
        <w:t>▲ 收起条文说明</w:t>
      </w:r>
      <w:r w:rsidRPr="006B5908">
        <w:rPr>
          <w:rFonts w:hint="eastAsia"/>
        </w:rPr>
        <w:br/>
        <w:t>7.1.2 在现行国家标准《建筑采光设计标准》GB 50033中将住宅建筑的卧室和起居室(厅)、医疗建筑的一般病房、教育建筑的普通教室的采光系数标准值规定为强制性条文。   </w:t>
      </w:r>
      <w:r w:rsidRPr="006B5908">
        <w:rPr>
          <w:rFonts w:hint="eastAsia"/>
        </w:rPr>
        <w:br/>
        <w:t>本条一般病房指入院病人接受观察、护理、治疗的用房，也称病房，不包括隔离病房和监护病房。普通教室指按照班级标准人数规模设置的、进行教学用的教室，不包括专用教室如实验室、多媒体教室、美术教室、音乐教室、体育用房等。   </w:t>
      </w:r>
      <w:r w:rsidRPr="006B5908">
        <w:rPr>
          <w:rFonts w:hint="eastAsia"/>
        </w:rPr>
        <w:br/>
        <w:t>本条规定的采光系数标准值一般需要利用采光软件进行模拟计算，因为目前住宅形式多样化，室外遮挡严重，外立面上形成的各种自遮挡也会对采光产生不利影响。计算机模拟计算可以通过严格建模，精确计算，定量给出平均采光系数和室内任一点的采光系数值。   </w:t>
      </w:r>
      <w:r w:rsidRPr="006B5908">
        <w:rPr>
          <w:rFonts w:hint="eastAsia"/>
        </w:rPr>
        <w:br/>
      </w:r>
      <w:r w:rsidRPr="006B5908">
        <w:rPr>
          <w:rFonts w:hint="eastAsia"/>
        </w:rPr>
        <w:lastRenderedPageBreak/>
        <w:t>1 本款居住空间指卧室、起居室(厅)。采光和日照不同，日照有朝向问题，会出现无日照的房间，而采光则不然，居住空间都能获得采光，所以采光和日照标准不能完全等同，应该有更多的房间满足采光标准要求。居住空间的采光按套规定比较合理，鉴于我国现有住宅建筑类型多样，特别是保障性住房，用地一般比较紧张，至少也应该有一个居住空间满足采光系数标准，其他居住空间可适当降低采光系数标准。对于一套住宅中居住空间总数超过4个时，因有凹槽窗、凹阳台、封闭阳台、建筑遮挡等也不可能全部满足采光标准要求，所以规定2个以上满足采光系数标准。    </w:t>
      </w:r>
      <w:r w:rsidRPr="006B5908">
        <w:rPr>
          <w:rFonts w:hint="eastAsia"/>
        </w:rPr>
        <w:br/>
        <w:t>2 老年人居住建筑指专为老年人设计、供其起居生活使用，符合老年人生理、心理要求的居住建筑，其主要功能房间指卧室、起居室(厅)。幼儿园的主要功能房间与公共建筑主要功能房间的含义相同。本款老年人居住建筑、幼儿园的采光是按整栋建筑考虑的，以上建筑应该比普通住宅要求更高，设计时选择的环境条件也会更好，一般不会设计成凹槽窗、凹阳台，阳台也不一定做成封闭型的，采光更容易满足，幼儿园参照了国家标准《绿色建筑评价标准》GB/T 50378-2014第8.2.6条公共建筑主要功能房间满足采光标准的面积比例，取其中间值75％。</w:t>
      </w:r>
    </w:p>
    <w:p w14:paraId="6467CC30" w14:textId="77777777" w:rsidR="006B5908" w:rsidRPr="006B5908" w:rsidRDefault="006B5908" w:rsidP="006B5908">
      <w:pPr>
        <w:rPr>
          <w:rFonts w:hint="eastAsia"/>
        </w:rPr>
      </w:pPr>
      <w:r w:rsidRPr="006B5908">
        <w:rPr>
          <w:rFonts w:hint="eastAsia"/>
        </w:rPr>
        <w:t>7.1.3 有效采光窗面积计算应符合下列规定：</w:t>
      </w:r>
    </w:p>
    <w:p w14:paraId="7D113669" w14:textId="77777777" w:rsidR="006B5908" w:rsidRPr="006B5908" w:rsidRDefault="006B5908" w:rsidP="006B5908">
      <w:pPr>
        <w:rPr>
          <w:rFonts w:hint="eastAsia"/>
        </w:rPr>
      </w:pPr>
      <w:r w:rsidRPr="006B5908">
        <w:rPr>
          <w:rFonts w:hint="eastAsia"/>
        </w:rPr>
        <w:t>    1 侧面采光时，民用建筑采光口离地面高度0.75m以下的部分不应计入有效采光面积；</w:t>
      </w:r>
    </w:p>
    <w:p w14:paraId="18614658" w14:textId="77777777" w:rsidR="006B5908" w:rsidRPr="006B5908" w:rsidRDefault="006B5908" w:rsidP="006B5908">
      <w:pPr>
        <w:rPr>
          <w:rFonts w:hint="eastAsia"/>
        </w:rPr>
      </w:pPr>
      <w:r w:rsidRPr="006B5908">
        <w:rPr>
          <w:rFonts w:hint="eastAsia"/>
        </w:rPr>
        <w:t>    2 侧窗采光口上部的挑檐、装饰板、防火通道及阳台等外部遮挡物在采光计算时，应按实际遮挡参与计算。</w:t>
      </w:r>
      <w:r w:rsidRPr="006B5908">
        <w:rPr>
          <w:rFonts w:hint="eastAsia"/>
        </w:rPr>
        <w:br/>
      </w:r>
      <w:r w:rsidRPr="006B5908">
        <w:rPr>
          <w:rFonts w:hint="eastAsia"/>
          <w:b/>
          <w:bCs/>
        </w:rPr>
        <w:t>▲ 收起条文说明</w:t>
      </w:r>
      <w:r w:rsidRPr="006B5908">
        <w:rPr>
          <w:rFonts w:hint="eastAsia"/>
        </w:rPr>
        <w:br/>
        <w:t>7.1.3 采光系数标准值在规定条件下与窗地面积比有一定的对应关系，在计算窗地面积比时，窗洞口面积应为其有效面积。   </w:t>
      </w:r>
      <w:r w:rsidRPr="006B5908">
        <w:rPr>
          <w:rFonts w:hint="eastAsia"/>
        </w:rPr>
        <w:br/>
        <w:t>1 因为采光标准规定的采光系数标准值和室内天然光照度标准值是指参考平面上的平均值，民用建筑规定的参考平面为距地0.75m的平面，所以采光口离地面高度0.75m以下的部分不应计入有效采光面积。  </w:t>
      </w:r>
      <w:r w:rsidRPr="006B5908">
        <w:rPr>
          <w:rFonts w:hint="eastAsia"/>
        </w:rPr>
        <w:br/>
        <w:t> 2 影响采光系数的因素很多，除了窗洞口面积以外，室内饰面材料的反射系数、窗的透光材料和窗结构以及建筑物自身的外部遮挡物挑檐、装饰板、防火通道及阳台等都会对采光系数产生重要影响，在进行采光计算时都应包括在内。</w:t>
      </w:r>
    </w:p>
    <w:p w14:paraId="66D45C88" w14:textId="77777777" w:rsidR="006B5908" w:rsidRPr="006B5908" w:rsidRDefault="006B5908" w:rsidP="006B5908">
      <w:pPr>
        <w:rPr>
          <w:rFonts w:hint="eastAsia"/>
        </w:rPr>
      </w:pPr>
      <w:r w:rsidRPr="006B5908">
        <w:rPr>
          <w:rFonts w:hint="eastAsia"/>
        </w:rPr>
        <w:t>7.1.4 建筑照明的数量和质量指标应符合现行国家标准《</w:t>
      </w:r>
      <w:hyperlink r:id="rId96" w:tgtFrame="_blank" w:tooltip="建筑照明设计标准" w:history="1">
        <w:r w:rsidRPr="006B5908">
          <w:rPr>
            <w:rStyle w:val="af2"/>
            <w:rFonts w:hint="eastAsia"/>
          </w:rPr>
          <w:t>建筑照明设计标准</w:t>
        </w:r>
      </w:hyperlink>
      <w:r w:rsidRPr="006B5908">
        <w:rPr>
          <w:rFonts w:hint="eastAsia"/>
        </w:rPr>
        <w:t>》GB 50034的规定。各场所的照明评价指标应符合表7.1.4的规定。</w:t>
      </w:r>
      <w:r w:rsidRPr="006B5908">
        <w:rPr>
          <w:rFonts w:hint="eastAsia"/>
        </w:rPr>
        <w:br/>
      </w:r>
      <w:r w:rsidRPr="006B5908">
        <w:rPr>
          <w:rFonts w:hint="eastAsia"/>
          <w:b/>
          <w:bCs/>
        </w:rPr>
        <w:t>▲ 收起条文说明</w:t>
      </w:r>
      <w:r w:rsidRPr="006B5908">
        <w:rPr>
          <w:rFonts w:hint="eastAsia"/>
        </w:rPr>
        <w:br/>
        <w:t>7.1.4 公共建筑包括图书馆、办公、商店、观演、旅馆、医疗、教育、美术馆、科技馆、会展、交通、金融建筑。室内照明质量是影响室内环境质量的重要因素之一，良好的照明不但有利于提升人们的工作和学习效率，更有利于人们的身心健康，减少各种职业疾病。良好、舒适的照明要求在参考平面上具有适当的照度水平，避免眩光，显色效果良好。各类民用建筑中的室内照度、统一眩光值或眩光值、一般显色指数等照明数量和质量指标要满足现行国家标准《建筑照明设计标准》GB 50034的有关规定。其中，公共建筑常用房间或场所的不舒适眩光应采用统一眩光值(UGR)评价，按国家标准《建筑照明设计标准》GB 50034-2013国家标准附录A计算；体育场馆的不舒适眩光应采用眩光值(GR)评价，按《建筑照明设计标准》GB 50034-2013附录B计算。眩光限值应符合现行国家标准《建筑照明设计标准》GB 50034的规定。长期工作或停留的房间或场所，照明光源的显色指数(Ra)不应小于80。常用房间或场所的显色指数最小允许值应符合现行国家标准《建筑照明设计标准》GB 50034的规定。</w:t>
      </w:r>
    </w:p>
    <w:p w14:paraId="7BEEC0F1" w14:textId="77777777" w:rsidR="006B5908" w:rsidRPr="006B5908" w:rsidRDefault="006B5908" w:rsidP="006B5908">
      <w:pPr>
        <w:rPr>
          <w:rFonts w:hint="eastAsia"/>
        </w:rPr>
      </w:pPr>
      <w:r w:rsidRPr="006B5908">
        <w:rPr>
          <w:rFonts w:hint="eastAsia"/>
        </w:rPr>
        <w:t>表7.1.4 各场所的照明评价指标</w:t>
      </w:r>
    </w:p>
    <w:tbl>
      <w:tblPr>
        <w:tblW w:w="1159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455"/>
        <w:gridCol w:w="9140"/>
      </w:tblGrid>
      <w:tr w:rsidR="006B5908" w:rsidRPr="006B5908" w14:paraId="6CAF0D3F"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16CE134" w14:textId="77777777" w:rsidR="006B5908" w:rsidRPr="006B5908" w:rsidRDefault="006B5908" w:rsidP="006B5908">
            <w:pPr>
              <w:rPr>
                <w:rFonts w:hint="eastAsia"/>
              </w:rPr>
            </w:pPr>
            <w:r w:rsidRPr="006B5908">
              <w:t>建筑类型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90840EA" w14:textId="77777777" w:rsidR="006B5908" w:rsidRPr="006B5908" w:rsidRDefault="006B5908" w:rsidP="006B5908">
            <w:r w:rsidRPr="006B5908">
              <w:t>评价指标</w:t>
            </w:r>
          </w:p>
        </w:tc>
      </w:tr>
      <w:tr w:rsidR="006B5908" w:rsidRPr="006B5908" w14:paraId="3530B99E"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29C2B97" w14:textId="77777777" w:rsidR="006B5908" w:rsidRPr="006B5908" w:rsidRDefault="006B5908" w:rsidP="006B5908">
            <w:r w:rsidRPr="006B5908">
              <w:lastRenderedPageBreak/>
              <w:t>居住建筑</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C410385" w14:textId="77777777" w:rsidR="006B5908" w:rsidRPr="006B5908" w:rsidRDefault="006B5908" w:rsidP="006B5908">
            <w:r w:rsidRPr="006B5908">
              <w:t>照度、显色指数</w:t>
            </w:r>
          </w:p>
        </w:tc>
      </w:tr>
      <w:tr w:rsidR="006B5908" w:rsidRPr="006B5908" w14:paraId="6817E1CB"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94DB3FF" w14:textId="77777777" w:rsidR="006B5908" w:rsidRPr="006B5908" w:rsidRDefault="006B5908" w:rsidP="006B5908">
            <w:r w:rsidRPr="006B5908">
              <w:t>公共建筑</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4FF100F" w14:textId="77777777" w:rsidR="006B5908" w:rsidRPr="006B5908" w:rsidRDefault="006B5908" w:rsidP="006B5908">
            <w:r w:rsidRPr="006B5908">
              <w:t>照度、照度均匀度、统一眩光值、显色指数</w:t>
            </w:r>
          </w:p>
        </w:tc>
      </w:tr>
      <w:tr w:rsidR="006B5908" w:rsidRPr="006B5908" w14:paraId="031545D9"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73E1A7C" w14:textId="77777777" w:rsidR="006B5908" w:rsidRPr="006B5908" w:rsidRDefault="006B5908" w:rsidP="006B5908">
            <w:r w:rsidRPr="006B5908">
              <w:t>通用房间或场所</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8AFCE9" w14:textId="77777777" w:rsidR="006B5908" w:rsidRPr="006B5908" w:rsidRDefault="006B5908" w:rsidP="006B5908"/>
        </w:tc>
      </w:tr>
      <w:tr w:rsidR="006B5908" w:rsidRPr="006B5908" w14:paraId="5E58483B"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2254915" w14:textId="77777777" w:rsidR="006B5908" w:rsidRPr="006B5908" w:rsidRDefault="006B5908" w:rsidP="006B5908">
            <w:r w:rsidRPr="006B5908">
              <w:t>博物馆建筑</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B718DC3" w14:textId="77777777" w:rsidR="006B5908" w:rsidRPr="006B5908" w:rsidRDefault="006B5908" w:rsidP="006B5908">
            <w:r w:rsidRPr="006B5908">
              <w:t>照度、照度均匀度、统一眩光值、显色指数、年曝光量</w:t>
            </w:r>
          </w:p>
        </w:tc>
      </w:tr>
      <w:tr w:rsidR="006B5908" w:rsidRPr="006B5908" w14:paraId="19BA3CC0"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BD7E9D4" w14:textId="77777777" w:rsidR="006B5908" w:rsidRPr="006B5908" w:rsidRDefault="006B5908" w:rsidP="006B5908">
            <w:r w:rsidRPr="006B5908">
              <w:t>体育建筑</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5326786" w14:textId="77777777" w:rsidR="006B5908" w:rsidRPr="006B5908" w:rsidRDefault="006B5908" w:rsidP="006B5908">
            <w:r w:rsidRPr="006B5908">
              <w:t>水平照度、垂直照度、照度均匀度、眩光指数、显色指数、色温</w:t>
            </w:r>
          </w:p>
        </w:tc>
      </w:tr>
    </w:tbl>
    <w:p w14:paraId="18B946A7" w14:textId="77777777" w:rsidR="006B5908" w:rsidRPr="006B5908" w:rsidRDefault="006B5908" w:rsidP="006B5908">
      <w:hyperlink r:id="rId97" w:history="1">
        <w:r w:rsidRPr="006B5908">
          <w:rPr>
            <w:rStyle w:val="af2"/>
            <w:rFonts w:hint="eastAsia"/>
          </w:rPr>
          <w:t>《民用建筑设计统一标准》GB 50352-2019</w:t>
        </w:r>
      </w:hyperlink>
    </w:p>
    <w:p w14:paraId="16D8314A" w14:textId="77777777" w:rsidR="006B5908" w:rsidRPr="006B5908" w:rsidRDefault="006B5908" w:rsidP="006B5908">
      <w:pPr>
        <w:rPr>
          <w:rFonts w:hint="eastAsia"/>
        </w:rPr>
      </w:pPr>
      <w:bookmarkStart w:id="41" w:name="7-2"/>
      <w:bookmarkEnd w:id="41"/>
      <w:r w:rsidRPr="006B5908">
        <w:rPr>
          <w:rFonts w:hint="eastAsia"/>
        </w:rPr>
        <w:t>7.2 通 风</w:t>
      </w:r>
    </w:p>
    <w:p w14:paraId="7EE79555" w14:textId="77777777" w:rsidR="006B5908" w:rsidRPr="006B5908" w:rsidRDefault="006B5908" w:rsidP="006B5908">
      <w:pPr>
        <w:rPr>
          <w:rFonts w:hint="eastAsia"/>
        </w:rPr>
      </w:pPr>
      <w:r w:rsidRPr="006B5908">
        <w:rPr>
          <w:rFonts w:hint="eastAsia"/>
          <w:b/>
          <w:bCs/>
        </w:rPr>
        <w:t>7.2 通 风</w:t>
      </w:r>
    </w:p>
    <w:p w14:paraId="1558D997" w14:textId="77777777" w:rsidR="006B5908" w:rsidRPr="006B5908" w:rsidRDefault="006B5908" w:rsidP="006B5908">
      <w:pPr>
        <w:rPr>
          <w:rFonts w:hint="eastAsia"/>
        </w:rPr>
      </w:pPr>
    </w:p>
    <w:p w14:paraId="0CA02524" w14:textId="77777777" w:rsidR="006B5908" w:rsidRPr="006B5908" w:rsidRDefault="006B5908" w:rsidP="006B5908">
      <w:pPr>
        <w:rPr>
          <w:rFonts w:hint="eastAsia"/>
        </w:rPr>
      </w:pPr>
      <w:r w:rsidRPr="006B5908">
        <w:rPr>
          <w:rFonts w:hint="eastAsia"/>
        </w:rPr>
        <w:t>7.2.1 建筑物应根据使用功能和室内环境要求设置与室外空气直接流通的外窗或洞口；当不能设置外窗和洞口时，应另设置通风设施。</w:t>
      </w:r>
      <w:r w:rsidRPr="006B5908">
        <w:rPr>
          <w:rFonts w:hint="eastAsia"/>
        </w:rPr>
        <w:br/>
      </w:r>
      <w:r w:rsidRPr="006B5908">
        <w:rPr>
          <w:rFonts w:hint="eastAsia"/>
          <w:b/>
          <w:bCs/>
        </w:rPr>
        <w:t>▲ 收起条文说明</w:t>
      </w:r>
      <w:r w:rsidRPr="006B5908">
        <w:rPr>
          <w:rFonts w:hint="eastAsia"/>
        </w:rPr>
        <w:br/>
        <w:t>7.2.1 建筑通风首先是满足室内人员健康的需求。良好的通风可以通过引入新风，带走大部分的室内污染物，改善室内空气质量。   </w:t>
      </w:r>
      <w:r w:rsidRPr="006B5908">
        <w:rPr>
          <w:rFonts w:hint="eastAsia"/>
        </w:rPr>
        <w:br/>
        <w:t>通风的另一个作用是降温。在过渡季节，当室外空气温度适宜时，可以通过建筑的合理空间组合、调整门窗洞口位置、利用建筑构件导风等处理手法，使建筑内部形成良好的穿堂风，带走室内余热，达到降温的目的。   </w:t>
      </w:r>
      <w:r w:rsidRPr="006B5908">
        <w:rPr>
          <w:rFonts w:hint="eastAsia"/>
        </w:rPr>
        <w:br/>
        <w:t>从需求上看，建筑物内各类用房均应有建筑通风。设计时，首先考虑设置与室外空气直接流通的窗口或洞口(即直接自然通风)来满足建筑的通风需求。当受建筑或使用原因限制无法采用直接自然通风时，应设置自然通风道或机械通风等通风设施。通风设施包括通风装置和通风系统。</w:t>
      </w:r>
    </w:p>
    <w:p w14:paraId="76BD7ACA" w14:textId="77777777" w:rsidR="006B5908" w:rsidRPr="006B5908" w:rsidRDefault="006B5908" w:rsidP="006B5908">
      <w:pPr>
        <w:rPr>
          <w:rFonts w:hint="eastAsia"/>
        </w:rPr>
      </w:pPr>
      <w:r w:rsidRPr="006B5908">
        <w:rPr>
          <w:rFonts w:hint="eastAsia"/>
        </w:rPr>
        <w:t>7.2.2 采用直接自然通风的空间，通风开口有效面积应符合下列规定：</w:t>
      </w:r>
    </w:p>
    <w:p w14:paraId="5E1C97BC" w14:textId="77777777" w:rsidR="006B5908" w:rsidRPr="006B5908" w:rsidRDefault="006B5908" w:rsidP="006B5908">
      <w:pPr>
        <w:rPr>
          <w:rFonts w:hint="eastAsia"/>
        </w:rPr>
      </w:pPr>
      <w:r w:rsidRPr="006B5908">
        <w:rPr>
          <w:rFonts w:hint="eastAsia"/>
        </w:rPr>
        <w:t>    1 生活、工作的房间的通风开口有效面积不应小于该房间地面面积的1/20；</w:t>
      </w:r>
    </w:p>
    <w:p w14:paraId="09F5E6FC" w14:textId="77777777" w:rsidR="006B5908" w:rsidRPr="006B5908" w:rsidRDefault="006B5908" w:rsidP="006B5908">
      <w:pPr>
        <w:rPr>
          <w:rFonts w:hint="eastAsia"/>
        </w:rPr>
      </w:pPr>
      <w:r w:rsidRPr="006B5908">
        <w:rPr>
          <w:rFonts w:hint="eastAsia"/>
        </w:rPr>
        <w:t>    2 厨房的通风开口有效面积不应小于该房间地板面积的1/10，并不得小于0.6m</w:t>
      </w:r>
      <w:r w:rsidRPr="006B5908">
        <w:rPr>
          <w:rFonts w:hint="eastAsia"/>
          <w:vertAlign w:val="superscript"/>
        </w:rPr>
        <w:t>2</w:t>
      </w:r>
      <w:r w:rsidRPr="006B5908">
        <w:rPr>
          <w:rFonts w:hint="eastAsia"/>
        </w:rPr>
        <w:t>；</w:t>
      </w:r>
    </w:p>
    <w:p w14:paraId="39AB034D" w14:textId="77777777" w:rsidR="006B5908" w:rsidRPr="006B5908" w:rsidRDefault="006B5908" w:rsidP="006B5908">
      <w:pPr>
        <w:rPr>
          <w:rFonts w:hint="eastAsia"/>
        </w:rPr>
      </w:pPr>
      <w:r w:rsidRPr="006B5908">
        <w:rPr>
          <w:rFonts w:hint="eastAsia"/>
        </w:rPr>
        <w:t>    3 进出风开口的位置应避免设在通风不良区域，且应避免进出风开口气流短路。</w:t>
      </w:r>
      <w:r w:rsidRPr="006B5908">
        <w:rPr>
          <w:rFonts w:hint="eastAsia"/>
        </w:rPr>
        <w:br/>
      </w:r>
      <w:r w:rsidRPr="006B5908">
        <w:rPr>
          <w:rFonts w:hint="eastAsia"/>
          <w:b/>
          <w:bCs/>
        </w:rPr>
        <w:t>▲ 收起条文说明</w:t>
      </w:r>
      <w:r w:rsidRPr="006B5908">
        <w:rPr>
          <w:rFonts w:hint="eastAsia"/>
        </w:rPr>
        <w:br/>
        <w:t>7.2.2 人员经常生活、休息、工作活动的空间(如居室、厨房、儿童活动室、中小学生教室、学生公寓宿舍、育婴室、养老院、病房等)应采用直接自然通风。本条中规定的通风口面积的最低限值保持了原《通则》的规定。进出风开口的有效面积应进行计算，计算时将开启扇开到最大通风位置，然后计算有效通风面积。   </w:t>
      </w:r>
      <w:r w:rsidRPr="006B5908">
        <w:rPr>
          <w:rFonts w:hint="eastAsia"/>
        </w:rPr>
        <w:br/>
        <w:t>除了保证必需的通风开口面积，良好的通风效果还依赖是否有通风路径。设计中应合理设置进出风口的平面位置、高度等，以利于室内形成良好自然通风流场。  </w:t>
      </w:r>
      <w:r w:rsidRPr="006B5908">
        <w:rPr>
          <w:rFonts w:hint="eastAsia"/>
        </w:rPr>
        <w:br/>
        <w:t> 设置在外墙上的悬开窗，其通风开口有效面积按下列要求确定：  </w:t>
      </w:r>
      <w:r w:rsidRPr="006B5908">
        <w:rPr>
          <w:rFonts w:hint="eastAsia"/>
        </w:rPr>
        <w:br/>
        <w:t> 1 当开启扇开启角度大于70°时，其面积可按窗的面积计算。  </w:t>
      </w:r>
      <w:r w:rsidRPr="006B5908">
        <w:rPr>
          <w:rFonts w:hint="eastAsia"/>
        </w:rPr>
        <w:br/>
        <w:t> 2 当开启角度小于70°时，其面积可以按照下式计算：</w:t>
      </w:r>
      <w:r w:rsidRPr="006B5908">
        <w:rPr>
          <w:rFonts w:hint="eastAsia"/>
        </w:rPr>
        <w:br/>
        <w:t>F</w:t>
      </w:r>
      <w:r w:rsidRPr="006B5908">
        <w:rPr>
          <w:rFonts w:hint="eastAsia"/>
          <w:vertAlign w:val="subscript"/>
        </w:rPr>
        <w:t>P</w:t>
      </w:r>
      <w:r w:rsidRPr="006B5908">
        <w:rPr>
          <w:rFonts w:hint="eastAsia"/>
        </w:rPr>
        <w:t>＝d(h＋B) (1)  </w:t>
      </w:r>
      <w:r w:rsidRPr="006B5908">
        <w:rPr>
          <w:rFonts w:hint="eastAsia"/>
        </w:rPr>
        <w:br/>
        <w:t> 式中：F</w:t>
      </w:r>
      <w:r w:rsidRPr="006B5908">
        <w:rPr>
          <w:rFonts w:hint="eastAsia"/>
          <w:vertAlign w:val="subscript"/>
        </w:rPr>
        <w:t>P</w:t>
      </w:r>
      <w:r w:rsidRPr="006B5908">
        <w:rPr>
          <w:rFonts w:hint="eastAsia"/>
        </w:rPr>
        <w:t>——通风开口有效面积(m</w:t>
      </w:r>
      <w:r w:rsidRPr="006B5908">
        <w:rPr>
          <w:rFonts w:hint="eastAsia"/>
          <w:vertAlign w:val="superscript"/>
        </w:rPr>
        <w:t>2</w:t>
      </w:r>
      <w:r w:rsidRPr="006B5908">
        <w:rPr>
          <w:rFonts w:hint="eastAsia"/>
        </w:rPr>
        <w:t>)；    </w:t>
      </w:r>
      <w:r w:rsidRPr="006B5908">
        <w:rPr>
          <w:rFonts w:hint="eastAsia"/>
        </w:rPr>
        <w:br/>
        <w:t>     d——开启扇顶(或底边)到其关闭位置的距离(m)；    </w:t>
      </w:r>
      <w:r w:rsidRPr="006B5908">
        <w:rPr>
          <w:rFonts w:hint="eastAsia"/>
        </w:rPr>
        <w:br/>
        <w:t>     h——开启洞口净高(m)；    </w:t>
      </w:r>
      <w:r w:rsidRPr="006B5908">
        <w:rPr>
          <w:rFonts w:hint="eastAsia"/>
        </w:rPr>
        <w:br/>
        <w:t>     B——开启洞口的净宽(m)。   </w:t>
      </w:r>
      <w:r w:rsidRPr="006B5908">
        <w:rPr>
          <w:rFonts w:hint="eastAsia"/>
        </w:rPr>
        <w:br/>
        <w:t>3 当采用推拉窗时，取开启后的最大通风洞口尺寸。   </w:t>
      </w:r>
      <w:r w:rsidRPr="006B5908">
        <w:rPr>
          <w:rFonts w:hint="eastAsia"/>
        </w:rPr>
        <w:br/>
        <w:t>厨房通往阳台的门，不应计入厨房的通风有效面积。    </w:t>
      </w:r>
      <w:r w:rsidRPr="006B5908">
        <w:rPr>
          <w:rFonts w:hint="eastAsia"/>
        </w:rPr>
        <w:br/>
      </w:r>
    </w:p>
    <w:p w14:paraId="70AA6BD3" w14:textId="77777777" w:rsidR="006B5908" w:rsidRPr="006B5908" w:rsidRDefault="006B5908" w:rsidP="006B5908">
      <w:pPr>
        <w:rPr>
          <w:rFonts w:hint="eastAsia"/>
        </w:rPr>
      </w:pPr>
      <w:r w:rsidRPr="006B5908">
        <w:rPr>
          <w:rFonts w:hint="eastAsia"/>
        </w:rPr>
        <w:t>7.2.3 严寒地区居住建筑中的厨房、厕所、卫生间应设自然通风道或通风换气设施。</w:t>
      </w:r>
      <w:r w:rsidRPr="006B5908">
        <w:rPr>
          <w:rFonts w:hint="eastAsia"/>
        </w:rPr>
        <w:br/>
      </w:r>
      <w:r w:rsidRPr="006B5908">
        <w:rPr>
          <w:rFonts w:hint="eastAsia"/>
          <w:b/>
          <w:bCs/>
        </w:rPr>
        <w:t>▲ 收起条文说明</w:t>
      </w:r>
      <w:r w:rsidRPr="006B5908">
        <w:rPr>
          <w:rFonts w:hint="eastAsia"/>
        </w:rPr>
        <w:br/>
        <w:t>7.2.3 严寒地区的建筑冬季均需采暖。采暖期间建筑物各用房的外窗、外门都要关闭。一方面是冬季室内污染相当严重，另一方面又不能开窗换气造成热量损失。因此，要求严寒地区的居住用房，厨房、卫生间应设置竖向或水平向自然通风道或通风换气设施(如窗式通风装置等)。</w:t>
      </w:r>
    </w:p>
    <w:p w14:paraId="54F76919" w14:textId="77777777" w:rsidR="006B5908" w:rsidRPr="006B5908" w:rsidRDefault="006B5908" w:rsidP="006B5908">
      <w:pPr>
        <w:rPr>
          <w:rFonts w:hint="eastAsia"/>
        </w:rPr>
      </w:pPr>
      <w:r w:rsidRPr="006B5908">
        <w:rPr>
          <w:rFonts w:hint="eastAsia"/>
        </w:rPr>
        <w:t>7.2.4 厨房、卫生间的门的下方应设进风固定百叶或留进风缝隙。</w:t>
      </w:r>
      <w:r w:rsidRPr="006B5908">
        <w:rPr>
          <w:rFonts w:hint="eastAsia"/>
        </w:rPr>
        <w:br/>
      </w:r>
      <w:r w:rsidRPr="006B5908">
        <w:rPr>
          <w:rFonts w:hint="eastAsia"/>
          <w:b/>
          <w:bCs/>
        </w:rPr>
        <w:t>▲ 收起条文说明</w:t>
      </w:r>
      <w:r w:rsidRPr="006B5908">
        <w:rPr>
          <w:rFonts w:hint="eastAsia"/>
        </w:rPr>
        <w:br/>
        <w:t>7.2.4 厨房、卫生间门的下方常设有效面积不小于0.02m2的进风固定百叶或留有距地15mm高的进风缝是为了组织进风，促进室内空气循环。</w:t>
      </w:r>
    </w:p>
    <w:p w14:paraId="3287D034" w14:textId="77777777" w:rsidR="006B5908" w:rsidRPr="006B5908" w:rsidRDefault="006B5908" w:rsidP="006B5908">
      <w:pPr>
        <w:rPr>
          <w:rFonts w:hint="eastAsia"/>
        </w:rPr>
      </w:pPr>
      <w:r w:rsidRPr="006B5908">
        <w:rPr>
          <w:rFonts w:hint="eastAsia"/>
        </w:rPr>
        <w:t>7.2.5 自然通风道或通风换气装置的位置不应设于门附近。</w:t>
      </w:r>
      <w:r w:rsidRPr="006B5908">
        <w:rPr>
          <w:rFonts w:hint="eastAsia"/>
        </w:rPr>
        <w:br/>
      </w:r>
      <w:r w:rsidRPr="006B5908">
        <w:rPr>
          <w:rFonts w:hint="eastAsia"/>
          <w:b/>
          <w:bCs/>
        </w:rPr>
        <w:t>▲ 收起条文说明</w:t>
      </w:r>
      <w:r w:rsidRPr="006B5908">
        <w:rPr>
          <w:rFonts w:hint="eastAsia"/>
        </w:rPr>
        <w:br/>
        <w:t>7.2.5 利用门做进风口，自然通风道和通风换气装置宜远离门设置，尽量减少通风不良区域，保证室内换气效果。</w:t>
      </w:r>
    </w:p>
    <w:p w14:paraId="1F4B38DA" w14:textId="77777777" w:rsidR="006B5908" w:rsidRPr="006B5908" w:rsidRDefault="006B5908" w:rsidP="006B5908">
      <w:pPr>
        <w:rPr>
          <w:rFonts w:hint="eastAsia"/>
        </w:rPr>
      </w:pPr>
      <w:r w:rsidRPr="006B5908">
        <w:rPr>
          <w:rFonts w:hint="eastAsia"/>
        </w:rPr>
        <w:t>7.2.6 无外窗的浴室、厕所、卫生间应设机械通风换气设施。</w:t>
      </w:r>
      <w:r w:rsidRPr="006B5908">
        <w:rPr>
          <w:rFonts w:hint="eastAsia"/>
        </w:rPr>
        <w:br/>
      </w:r>
      <w:r w:rsidRPr="006B5908">
        <w:rPr>
          <w:rFonts w:hint="eastAsia"/>
          <w:b/>
          <w:bCs/>
        </w:rPr>
        <w:t>▲ 收起条文说明</w:t>
      </w:r>
      <w:r w:rsidRPr="006B5908">
        <w:rPr>
          <w:rFonts w:hint="eastAsia"/>
        </w:rPr>
        <w:br/>
        <w:t>7.2.6 为了避免浴室、厕所、卫生间中的污浊空气影响周围房间的空气质量，无外窗的浴室、卫生间等房间应设置机械通风换气设施，且门的下方应设进风固定百叶或留进风缝隙。</w:t>
      </w:r>
    </w:p>
    <w:p w14:paraId="23D0D47F" w14:textId="77777777" w:rsidR="006B5908" w:rsidRPr="006B5908" w:rsidRDefault="006B5908" w:rsidP="006B5908">
      <w:pPr>
        <w:rPr>
          <w:rFonts w:hint="eastAsia"/>
        </w:rPr>
      </w:pPr>
      <w:r w:rsidRPr="006B5908">
        <w:rPr>
          <w:rFonts w:hint="eastAsia"/>
        </w:rPr>
        <w:t>7.2.7 建筑内的公共卫生间宜设置机械排风系统。</w:t>
      </w:r>
      <w:r w:rsidRPr="006B5908">
        <w:rPr>
          <w:rFonts w:hint="eastAsia"/>
        </w:rPr>
        <w:br/>
      </w:r>
      <w:r w:rsidRPr="006B5908">
        <w:rPr>
          <w:rFonts w:hint="eastAsia"/>
          <w:b/>
          <w:bCs/>
        </w:rPr>
        <w:t>▲ 收起条文说明</w:t>
      </w:r>
      <w:r w:rsidRPr="006B5908">
        <w:rPr>
          <w:rFonts w:hint="eastAsia"/>
        </w:rPr>
        <w:br/>
        <w:t>7.2.7 本条为新增条文。公共卫生间人流量大、使用频率高，仅依靠外窗通风往往难以达到要求。在自然通风条件下，很难保证公共卫生间相对于其他公共区域处于负压状况，容易对周边公共区域的空气产生污染。因此，在有条件时宜设置机械排风系统，以保证公共卫生间及周边区域的空气品质。</w:t>
      </w:r>
    </w:p>
    <w:p w14:paraId="1D74C2B0" w14:textId="77777777" w:rsidR="006B5908" w:rsidRPr="006B5908" w:rsidRDefault="006B5908" w:rsidP="006B5908">
      <w:pPr>
        <w:rPr>
          <w:rFonts w:hint="eastAsia"/>
        </w:rPr>
      </w:pPr>
      <w:bookmarkStart w:id="42" w:name="7-3"/>
      <w:bookmarkEnd w:id="42"/>
      <w:r w:rsidRPr="006B5908">
        <w:rPr>
          <w:rFonts w:hint="eastAsia"/>
        </w:rPr>
        <w:t>7.3 热湿环境</w:t>
      </w:r>
    </w:p>
    <w:p w14:paraId="235D9668" w14:textId="77777777" w:rsidR="006B5908" w:rsidRPr="006B5908" w:rsidRDefault="006B5908" w:rsidP="006B5908">
      <w:pPr>
        <w:rPr>
          <w:rFonts w:hint="eastAsia"/>
        </w:rPr>
      </w:pPr>
      <w:r w:rsidRPr="006B5908">
        <w:rPr>
          <w:rFonts w:hint="eastAsia"/>
          <w:b/>
          <w:bCs/>
        </w:rPr>
        <w:t>7.3 热湿环境</w:t>
      </w:r>
    </w:p>
    <w:p w14:paraId="585FDDA9" w14:textId="77777777" w:rsidR="006B5908" w:rsidRPr="006B5908" w:rsidRDefault="006B5908" w:rsidP="006B5908">
      <w:pPr>
        <w:rPr>
          <w:rFonts w:hint="eastAsia"/>
        </w:rPr>
      </w:pPr>
    </w:p>
    <w:p w14:paraId="70C779FA" w14:textId="77777777" w:rsidR="006B5908" w:rsidRPr="006B5908" w:rsidRDefault="006B5908" w:rsidP="006B5908">
      <w:pPr>
        <w:rPr>
          <w:rFonts w:hint="eastAsia"/>
        </w:rPr>
      </w:pPr>
      <w:r w:rsidRPr="006B5908">
        <w:rPr>
          <w:rFonts w:hint="eastAsia"/>
        </w:rPr>
        <w:t>7.3.1 需要夏季防热的建筑物应符合下列规定：</w:t>
      </w:r>
    </w:p>
    <w:p w14:paraId="2F9F6701" w14:textId="77777777" w:rsidR="006B5908" w:rsidRPr="006B5908" w:rsidRDefault="006B5908" w:rsidP="006B5908">
      <w:pPr>
        <w:rPr>
          <w:rFonts w:hint="eastAsia"/>
        </w:rPr>
      </w:pPr>
      <w:r w:rsidRPr="006B5908">
        <w:rPr>
          <w:rFonts w:hint="eastAsia"/>
        </w:rPr>
        <w:t>    1 建筑外围护结构的夏季隔热设计，应符合现行国家标准《</w:t>
      </w:r>
      <w:hyperlink r:id="rId98" w:tgtFrame="_blank" w:tooltip="民用建筑热工设计规范" w:history="1">
        <w:r w:rsidRPr="006B5908">
          <w:rPr>
            <w:rStyle w:val="af2"/>
            <w:rFonts w:hint="eastAsia"/>
          </w:rPr>
          <w:t>民用建筑热工设计规范</w:t>
        </w:r>
      </w:hyperlink>
      <w:r w:rsidRPr="006B5908">
        <w:rPr>
          <w:rFonts w:hint="eastAsia"/>
        </w:rPr>
        <w:t>》GB 50176和国家现行相关节能标准的规定；</w:t>
      </w:r>
    </w:p>
    <w:p w14:paraId="113F5C85" w14:textId="77777777" w:rsidR="006B5908" w:rsidRPr="006B5908" w:rsidRDefault="006B5908" w:rsidP="006B5908">
      <w:pPr>
        <w:rPr>
          <w:rFonts w:hint="eastAsia"/>
        </w:rPr>
      </w:pPr>
      <w:r w:rsidRPr="006B5908">
        <w:rPr>
          <w:rFonts w:hint="eastAsia"/>
        </w:rPr>
        <w:t>    2 应采取绿化环境、组织有效自然通风、外围护结构隔热和设置建筑遮阳等综合措施；</w:t>
      </w:r>
    </w:p>
    <w:p w14:paraId="46CD14E9" w14:textId="77777777" w:rsidR="006B5908" w:rsidRPr="006B5908" w:rsidRDefault="006B5908" w:rsidP="006B5908">
      <w:pPr>
        <w:rPr>
          <w:rFonts w:hint="eastAsia"/>
        </w:rPr>
      </w:pPr>
      <w:r w:rsidRPr="006B5908">
        <w:rPr>
          <w:rFonts w:hint="eastAsia"/>
        </w:rPr>
        <w:t>    3 建筑物的东、西向窗户及采光顶应采取有效的遮阳措施，且采光顶宜能通风散热。</w:t>
      </w:r>
      <w:r w:rsidRPr="006B5908">
        <w:rPr>
          <w:rFonts w:hint="eastAsia"/>
        </w:rPr>
        <w:br/>
      </w:r>
      <w:r w:rsidRPr="006B5908">
        <w:rPr>
          <w:rFonts w:hint="eastAsia"/>
          <w:b/>
          <w:bCs/>
        </w:rPr>
        <w:t>▲ 收起条文说明</w:t>
      </w:r>
      <w:r w:rsidRPr="006B5908">
        <w:rPr>
          <w:rFonts w:hint="eastAsia"/>
        </w:rPr>
        <w:br/>
        <w:t>7.3.1 建筑的夏季防热应实施综合防治，这里主要指以下几方面：  </w:t>
      </w:r>
      <w:r w:rsidRPr="006B5908">
        <w:rPr>
          <w:rFonts w:hint="eastAsia"/>
        </w:rPr>
        <w:br/>
        <w:t> 通过绿化、水体等改善室外的热湿环境。建筑绿化是行之有效的防热措施，可以在建筑物的东、西向墙面种植可攀爬的植物，通过竖向绿化吸热减少太阳辐射热传入室内。也可以在建筑物的屋顶上种植绿化，设置棚架廊亭，建水池、喷泉等以降温、调节小气候。  </w:t>
      </w:r>
      <w:r w:rsidRPr="006B5908">
        <w:rPr>
          <w:rFonts w:hint="eastAsia"/>
        </w:rPr>
        <w:br/>
        <w:t> 屋面及东、西墙面是太阳辐射强度最高的表面，遮阳更加重要，所以必须采取遮阳措施。在建筑受太阳辐射作用的主要朝向设置遮阳装置。遮阳装置优先采用活动外遮阳；当选用固定建筑遮阳时，东、西向外窗应设置组合遮阳。采光顶是透光的屋顶，采光顶往往高于其他屋面，热气容易聚集，在采光顶或其周边设置通风设施，可高效地排除室内热量，利于组织自然通风。  </w:t>
      </w:r>
      <w:r w:rsidRPr="006B5908">
        <w:rPr>
          <w:rFonts w:hint="eastAsia"/>
        </w:rPr>
        <w:br/>
        <w:t> 建筑的屋顶和东、西墙隔热必须满足现行国家标准《民用建筑热工设计规范》GB 50176的</w:t>
      </w:r>
      <w:r w:rsidRPr="006B5908">
        <w:rPr>
          <w:rFonts w:hint="eastAsia"/>
        </w:rPr>
        <w:lastRenderedPageBreak/>
        <w:t>要求；宜采用绿化屋面或反射隔热屋面进行屋面隔热，东、西墙宜采用反射隔热墙体。</w:t>
      </w:r>
    </w:p>
    <w:p w14:paraId="44A80A22" w14:textId="77777777" w:rsidR="006B5908" w:rsidRPr="006B5908" w:rsidRDefault="006B5908" w:rsidP="006B5908">
      <w:pPr>
        <w:rPr>
          <w:rFonts w:hint="eastAsia"/>
        </w:rPr>
      </w:pPr>
      <w:r w:rsidRPr="006B5908">
        <w:rPr>
          <w:rFonts w:hint="eastAsia"/>
        </w:rPr>
        <w:t>7.3.2 设置空气调节的建筑物应符合下列规定：</w:t>
      </w:r>
    </w:p>
    <w:p w14:paraId="7D998BDF" w14:textId="77777777" w:rsidR="006B5908" w:rsidRPr="006B5908" w:rsidRDefault="006B5908" w:rsidP="006B5908">
      <w:pPr>
        <w:rPr>
          <w:rFonts w:hint="eastAsia"/>
        </w:rPr>
      </w:pPr>
      <w:r w:rsidRPr="006B5908">
        <w:rPr>
          <w:rFonts w:hint="eastAsia"/>
        </w:rPr>
        <w:t>    1 设置集中空气调节系统的房间应相对集中布置；</w:t>
      </w:r>
    </w:p>
    <w:p w14:paraId="0697DBD5" w14:textId="77777777" w:rsidR="006B5908" w:rsidRPr="006B5908" w:rsidRDefault="006B5908" w:rsidP="006B5908">
      <w:pPr>
        <w:rPr>
          <w:rFonts w:hint="eastAsia"/>
        </w:rPr>
      </w:pPr>
      <w:r w:rsidRPr="006B5908">
        <w:rPr>
          <w:rFonts w:hint="eastAsia"/>
        </w:rPr>
        <w:t>    2 空气调节房间的外窗应有良好的气密性。</w:t>
      </w:r>
      <w:r w:rsidRPr="006B5908">
        <w:rPr>
          <w:rFonts w:hint="eastAsia"/>
        </w:rPr>
        <w:br/>
      </w:r>
      <w:r w:rsidRPr="006B5908">
        <w:rPr>
          <w:rFonts w:hint="eastAsia"/>
          <w:b/>
          <w:bCs/>
        </w:rPr>
        <w:t>▲ 收起条文说明</w:t>
      </w:r>
      <w:r w:rsidRPr="006B5908">
        <w:rPr>
          <w:rFonts w:hint="eastAsia"/>
        </w:rPr>
        <w:br/>
        <w:t>7.3.2 设置空气调节的建筑物除了满足夏季建筑防热的一般性规定外，结合空调设置的情况，设计时尚应遵守本条的相关规定。  </w:t>
      </w:r>
      <w:r w:rsidRPr="006B5908">
        <w:rPr>
          <w:rFonts w:hint="eastAsia"/>
        </w:rPr>
        <w:br/>
        <w:t> 设置集中空气调节系统的房间宜集中布置，有利于空调系统管路的布置，保证空调系统的高效性。加强空调房间外窗的气密性可以减少由于空气渗透造成的热交换，降低空调负荷。</w:t>
      </w:r>
    </w:p>
    <w:p w14:paraId="0AD92A90" w14:textId="77777777" w:rsidR="006B5908" w:rsidRPr="006B5908" w:rsidRDefault="006B5908" w:rsidP="006B5908">
      <w:pPr>
        <w:rPr>
          <w:rFonts w:hint="eastAsia"/>
        </w:rPr>
      </w:pPr>
      <w:r w:rsidRPr="006B5908">
        <w:rPr>
          <w:rFonts w:hint="eastAsia"/>
        </w:rPr>
        <w:t>7.3.3 需要冬季保温的建筑应符合下列规定：</w:t>
      </w:r>
    </w:p>
    <w:p w14:paraId="484281EC" w14:textId="77777777" w:rsidR="006B5908" w:rsidRPr="006B5908" w:rsidRDefault="006B5908" w:rsidP="006B5908">
      <w:pPr>
        <w:rPr>
          <w:rFonts w:hint="eastAsia"/>
        </w:rPr>
      </w:pPr>
      <w:r w:rsidRPr="006B5908">
        <w:rPr>
          <w:rFonts w:hint="eastAsia"/>
        </w:rPr>
        <w:t>    1 建筑物宜布置在向阳、日照遮挡少、避风的地段；</w:t>
      </w:r>
    </w:p>
    <w:p w14:paraId="3A7F09A2" w14:textId="77777777" w:rsidR="006B5908" w:rsidRPr="006B5908" w:rsidRDefault="006B5908" w:rsidP="006B5908">
      <w:pPr>
        <w:rPr>
          <w:rFonts w:hint="eastAsia"/>
        </w:rPr>
      </w:pPr>
      <w:r w:rsidRPr="006B5908">
        <w:rPr>
          <w:rFonts w:hint="eastAsia"/>
        </w:rPr>
        <w:t>    2 严寒及寒冷地区的建筑物应降低体形系数、减少外表面积；</w:t>
      </w:r>
    </w:p>
    <w:p w14:paraId="36A16FF5" w14:textId="77777777" w:rsidR="006B5908" w:rsidRPr="006B5908" w:rsidRDefault="006B5908" w:rsidP="006B5908">
      <w:pPr>
        <w:rPr>
          <w:rFonts w:hint="eastAsia"/>
        </w:rPr>
      </w:pPr>
      <w:r w:rsidRPr="006B5908">
        <w:rPr>
          <w:rFonts w:hint="eastAsia"/>
        </w:rPr>
        <w:t>    3 围护结构应采取保温措施，保温设计应符合现行国家标准《</w:t>
      </w:r>
      <w:hyperlink r:id="rId99" w:tgtFrame="_blank" w:tooltip="民用建筑热工设计规范" w:history="1">
        <w:r w:rsidRPr="006B5908">
          <w:rPr>
            <w:rStyle w:val="af2"/>
            <w:rFonts w:hint="eastAsia"/>
          </w:rPr>
          <w:t>民用建筑热工设计规范</w:t>
        </w:r>
      </w:hyperlink>
      <w:r w:rsidRPr="006B5908">
        <w:rPr>
          <w:rFonts w:hint="eastAsia"/>
        </w:rPr>
        <w:t>》GB 50176和国家现行相关节能标准的规定；</w:t>
      </w:r>
    </w:p>
    <w:p w14:paraId="6A50D741" w14:textId="77777777" w:rsidR="006B5908" w:rsidRPr="006B5908" w:rsidRDefault="006B5908" w:rsidP="006B5908">
      <w:pPr>
        <w:rPr>
          <w:rFonts w:hint="eastAsia"/>
        </w:rPr>
      </w:pPr>
      <w:r w:rsidRPr="006B5908">
        <w:rPr>
          <w:rFonts w:hint="eastAsia"/>
        </w:rPr>
        <w:t>    4 严寒及寒冷地区的建筑物不应设置开敞的楼梯间和外廊；严寒地区出入口应设门斗或采取其他防寒措施，寒冷地区出入口宜设门斗或采取其他防寒措施。</w:t>
      </w:r>
      <w:r w:rsidRPr="006B5908">
        <w:rPr>
          <w:rFonts w:hint="eastAsia"/>
        </w:rPr>
        <w:br/>
      </w:r>
      <w:r w:rsidRPr="006B5908">
        <w:rPr>
          <w:rFonts w:hint="eastAsia"/>
          <w:b/>
          <w:bCs/>
        </w:rPr>
        <w:t>▲ 收起条文说明</w:t>
      </w:r>
      <w:r w:rsidRPr="006B5908">
        <w:rPr>
          <w:rFonts w:hint="eastAsia"/>
        </w:rPr>
        <w:br/>
        <w:t>7.3.3 本条规定了有冬季保温要求的建筑在设计时应当遵守的原则。条文对建筑布局、体形、建筑构造设计等对保温影响较大的主要方面进行了规定。    </w:t>
      </w:r>
      <w:r w:rsidRPr="006B5908">
        <w:rPr>
          <w:rFonts w:hint="eastAsia"/>
        </w:rPr>
        <w:br/>
        <w:t>建筑围护结构的外表面积越大，其散热面积越大。建筑物体形集中紧凑，平立面凹凸变化少、平整规则有利于减少外表散热面积。相关节能设计标准中，对不同气候区、不同类型建筑的体形系数都有明确的规定，设计时应当严格遵守。   </w:t>
      </w:r>
      <w:r w:rsidRPr="006B5908">
        <w:rPr>
          <w:rFonts w:hint="eastAsia"/>
        </w:rPr>
        <w:br/>
        <w:t>目前，围护结构的热工设计指标主要受现行国家标准《民用建筑热工设计规范》GB 50176和相关建筑节能设计标准的控制，两者的侧重点略有不同。设计时应按照不同的建筑室内热环境需求，结合两种不同标准的要求综合考虑。</w:t>
      </w:r>
    </w:p>
    <w:p w14:paraId="3A5EBCDE" w14:textId="77777777" w:rsidR="006B5908" w:rsidRPr="006B5908" w:rsidRDefault="006B5908" w:rsidP="006B5908">
      <w:pPr>
        <w:rPr>
          <w:rFonts w:hint="eastAsia"/>
        </w:rPr>
      </w:pPr>
      <w:r w:rsidRPr="006B5908">
        <w:rPr>
          <w:rFonts w:hint="eastAsia"/>
        </w:rPr>
        <w:t>7.3.4 冬季日照时数多的地区，建筑宜设置被动式太阳能利用措施。</w:t>
      </w:r>
      <w:r w:rsidRPr="006B5908">
        <w:rPr>
          <w:rFonts w:hint="eastAsia"/>
        </w:rPr>
        <w:br/>
      </w:r>
      <w:r w:rsidRPr="006B5908">
        <w:rPr>
          <w:rFonts w:hint="eastAsia"/>
          <w:b/>
          <w:bCs/>
        </w:rPr>
        <w:t>▲ 收起条文说明</w:t>
      </w:r>
      <w:r w:rsidRPr="006B5908">
        <w:rPr>
          <w:rFonts w:hint="eastAsia"/>
        </w:rPr>
        <w:br/>
        <w:t>7.3.4 本条为新增条文。我国太阳能资源丰富。对于太阳辐射量大、冬季室外温度较高的地区，通过合理的建筑设计，充分利于太阳能可改善冬季室内热环境、降低能耗、减少排放、降低污染。在甘肃、青海等太阳能富集地区，阳光间在居住建筑中已得到普遍应用，效果良好。</w:t>
      </w:r>
    </w:p>
    <w:p w14:paraId="5F806BD6" w14:textId="77777777" w:rsidR="006B5908" w:rsidRPr="006B5908" w:rsidRDefault="006B5908" w:rsidP="006B5908">
      <w:pPr>
        <w:rPr>
          <w:rFonts w:hint="eastAsia"/>
        </w:rPr>
      </w:pPr>
      <w:r w:rsidRPr="006B5908">
        <w:rPr>
          <w:rFonts w:hint="eastAsia"/>
        </w:rPr>
        <w:t>7.3.5 夏热冬冷地区的长江中、下游地区和夏热冬暖地区建筑的室内地面应采取防泛潮措施。</w:t>
      </w:r>
      <w:r w:rsidRPr="006B5908">
        <w:rPr>
          <w:rFonts w:hint="eastAsia"/>
        </w:rPr>
        <w:br/>
      </w:r>
      <w:r w:rsidRPr="006B5908">
        <w:rPr>
          <w:rFonts w:hint="eastAsia"/>
          <w:b/>
          <w:bCs/>
        </w:rPr>
        <w:t>▲ 收起条文说明</w:t>
      </w:r>
      <w:r w:rsidRPr="006B5908">
        <w:rPr>
          <w:rFonts w:hint="eastAsia"/>
        </w:rPr>
        <w:br/>
        <w:t>7.3.5 本条为新增条文。长江中下游和东南沿海地区初春季节，由于热带气团的运动，湿热空气自海面吹向大陆。当湿热空气进入室内接触到室内地面时，易产生返潮现象。潮湿地区的建筑受潮虽然与供暖建筑冬季结露不同，但存在同样的破坏，必须得到重视。应采取措施减少这一现象的发生。   </w:t>
      </w:r>
      <w:r w:rsidRPr="006B5908">
        <w:rPr>
          <w:rFonts w:hint="eastAsia"/>
        </w:rPr>
        <w:br/>
        <w:t>卧室、起居室等人员经常活动的场所需要使用密封性好的门窗。室内装修应使用易于清洁的装饰材料或涂料。应配置发霉后易清洁的电器，必要时设计除湿设备。  </w:t>
      </w:r>
      <w:r w:rsidRPr="006B5908">
        <w:rPr>
          <w:rFonts w:hint="eastAsia"/>
        </w:rPr>
        <w:br/>
        <w:t> 采用有一定保温作用的轻质面层材料，让墙面、地面不易产生凝结水是简单易行的方法。另外，干燥而表面带有微孔的耐磨材料(如陶土的防潮砖、烧结砖)、较粗糙的素混凝土表面都有一定的吸湿能力，能将潮气吸入地面面层暂存，当气温回升、气候干燥时，又逐渐蒸发而重返大气，达到“潮而不显”的目的。  </w:t>
      </w:r>
      <w:r w:rsidRPr="006B5908">
        <w:rPr>
          <w:rFonts w:hint="eastAsia"/>
        </w:rPr>
        <w:br/>
        <w:t> 对于走廊、楼梯间、卫生间等，由于无法关闭，应采用易于清洁的面层材料。即使这些地方</w:t>
      </w:r>
      <w:r w:rsidRPr="006B5908">
        <w:rPr>
          <w:rFonts w:hint="eastAsia"/>
        </w:rPr>
        <w:lastRenderedPageBreak/>
        <w:t>结露、发霉，也很容易清洗。如采用瓷砖、塑料、金属板等。  </w:t>
      </w:r>
      <w:r w:rsidRPr="006B5908">
        <w:rPr>
          <w:rFonts w:hint="eastAsia"/>
        </w:rPr>
        <w:br/>
        <w:t> 采用首层架空的建筑设计形式也是一种有效的防泛潮方式。</w:t>
      </w:r>
    </w:p>
    <w:p w14:paraId="5CB5CCC1" w14:textId="77777777" w:rsidR="006B5908" w:rsidRPr="006B5908" w:rsidRDefault="006B5908" w:rsidP="006B5908">
      <w:pPr>
        <w:rPr>
          <w:rFonts w:hint="eastAsia"/>
        </w:rPr>
      </w:pPr>
      <w:r w:rsidRPr="006B5908">
        <w:rPr>
          <w:rFonts w:hint="eastAsia"/>
        </w:rPr>
        <w:t>7.3.6 供暖建筑应按照现行国家标准《</w:t>
      </w:r>
      <w:hyperlink r:id="rId100" w:tgtFrame="_blank" w:tooltip="民用建筑热工设计规范" w:history="1">
        <w:r w:rsidRPr="006B5908">
          <w:rPr>
            <w:rStyle w:val="af2"/>
            <w:rFonts w:hint="eastAsia"/>
          </w:rPr>
          <w:t>民用建筑热工设计规范</w:t>
        </w:r>
      </w:hyperlink>
      <w:r w:rsidRPr="006B5908">
        <w:rPr>
          <w:rFonts w:hint="eastAsia"/>
        </w:rPr>
        <w:t>》GB 50176采取建筑物防潮措施。</w:t>
      </w:r>
      <w:r w:rsidRPr="006B5908">
        <w:rPr>
          <w:rFonts w:hint="eastAsia"/>
        </w:rPr>
        <w:br/>
      </w:r>
      <w:r w:rsidRPr="006B5908">
        <w:rPr>
          <w:rFonts w:hint="eastAsia"/>
          <w:b/>
          <w:bCs/>
        </w:rPr>
        <w:t>▲ 收起条文说明</w:t>
      </w:r>
      <w:r w:rsidRPr="006B5908">
        <w:rPr>
          <w:rFonts w:hint="eastAsia"/>
        </w:rPr>
        <w:br/>
        <w:t>7.3.6 当建筑围护结构的温度低于空气露点温度时，水蒸气析出形成液态水。一方面，受潮的建筑在冻融循环的作用下易于破坏；另一方面，潮湿为细菌提供了滋生的环境，霉变破坏粉刷层，影响美观和健康。  </w:t>
      </w:r>
      <w:r w:rsidRPr="006B5908">
        <w:rPr>
          <w:rFonts w:hint="eastAsia"/>
        </w:rPr>
        <w:br/>
        <w:t> 供暖建筑冬季防潮设计包括围护结构内部冷凝和内表面结露两个方面，应当根据现行国家标准《民用建筑热工设计规范》GB 50176中的相关规定进行验算。</w:t>
      </w:r>
    </w:p>
    <w:p w14:paraId="457CE40D" w14:textId="77777777" w:rsidR="006B5908" w:rsidRPr="006B5908" w:rsidRDefault="006B5908" w:rsidP="006B5908">
      <w:pPr>
        <w:rPr>
          <w:rFonts w:hint="eastAsia"/>
        </w:rPr>
      </w:pPr>
      <w:bookmarkStart w:id="43" w:name="7-4"/>
      <w:bookmarkEnd w:id="43"/>
      <w:r w:rsidRPr="006B5908">
        <w:rPr>
          <w:rFonts w:hint="eastAsia"/>
        </w:rPr>
        <w:t>7.4 声 环 境</w:t>
      </w:r>
    </w:p>
    <w:p w14:paraId="63459BB1" w14:textId="77777777" w:rsidR="006B5908" w:rsidRPr="006B5908" w:rsidRDefault="006B5908" w:rsidP="006B5908">
      <w:pPr>
        <w:rPr>
          <w:rFonts w:hint="eastAsia"/>
        </w:rPr>
      </w:pPr>
      <w:r w:rsidRPr="006B5908">
        <w:rPr>
          <w:rFonts w:hint="eastAsia"/>
          <w:b/>
          <w:bCs/>
        </w:rPr>
        <w:t>7.4 声 环 境</w:t>
      </w:r>
    </w:p>
    <w:p w14:paraId="0072AE65" w14:textId="77777777" w:rsidR="006B5908" w:rsidRPr="006B5908" w:rsidRDefault="006B5908" w:rsidP="006B5908">
      <w:pPr>
        <w:rPr>
          <w:rFonts w:hint="eastAsia"/>
        </w:rPr>
      </w:pPr>
    </w:p>
    <w:p w14:paraId="4A990B0B" w14:textId="77777777" w:rsidR="006B5908" w:rsidRPr="006B5908" w:rsidRDefault="006B5908" w:rsidP="006B5908">
      <w:pPr>
        <w:rPr>
          <w:rFonts w:hint="eastAsia"/>
        </w:rPr>
      </w:pPr>
      <w:r w:rsidRPr="006B5908">
        <w:rPr>
          <w:rFonts w:hint="eastAsia"/>
        </w:rPr>
        <w:t>7.4.1 民用建筑各类主要功能房间的室内允许噪声级、围护结构(外墙、隔墙、楼板和门窗)的空气声隔声标准以及楼板的撞击声隔声标准，应符合现行国家标准《</w:t>
      </w:r>
      <w:hyperlink r:id="rId101" w:tgtFrame="_blank" w:tooltip="民用建筑隔声设计规范" w:history="1">
        <w:r w:rsidRPr="006B5908">
          <w:rPr>
            <w:rStyle w:val="af2"/>
            <w:rFonts w:hint="eastAsia"/>
          </w:rPr>
          <w:t>民用建筑隔声设计规范</w:t>
        </w:r>
      </w:hyperlink>
      <w:r w:rsidRPr="006B5908">
        <w:rPr>
          <w:rFonts w:hint="eastAsia"/>
        </w:rPr>
        <w:t>》GB 50118的规定。</w:t>
      </w:r>
      <w:r w:rsidRPr="006B5908">
        <w:rPr>
          <w:rFonts w:hint="eastAsia"/>
        </w:rPr>
        <w:br/>
      </w:r>
      <w:r w:rsidRPr="006B5908">
        <w:rPr>
          <w:rFonts w:hint="eastAsia"/>
          <w:b/>
          <w:bCs/>
        </w:rPr>
        <w:t>▼ 展开条文说明</w:t>
      </w:r>
    </w:p>
    <w:p w14:paraId="6C49813B" w14:textId="77777777" w:rsidR="006B5908" w:rsidRPr="006B5908" w:rsidRDefault="006B5908" w:rsidP="006B5908">
      <w:pPr>
        <w:rPr>
          <w:rFonts w:hint="eastAsia"/>
        </w:rPr>
      </w:pPr>
      <w:r w:rsidRPr="006B5908">
        <w:rPr>
          <w:rFonts w:hint="eastAsia"/>
        </w:rPr>
        <w:t>7.4.2 民用建筑的隔声减噪设计应符合下列规定：</w:t>
      </w:r>
    </w:p>
    <w:p w14:paraId="5AEFB0BD" w14:textId="77777777" w:rsidR="006B5908" w:rsidRPr="006B5908" w:rsidRDefault="006B5908" w:rsidP="006B5908">
      <w:pPr>
        <w:rPr>
          <w:rFonts w:hint="eastAsia"/>
        </w:rPr>
      </w:pPr>
      <w:r w:rsidRPr="006B5908">
        <w:rPr>
          <w:rFonts w:hint="eastAsia"/>
        </w:rPr>
        <w:t>    1 民用建筑隔声减噪设计，应根据建筑室外环境噪声状况、建筑物内部噪声源分布状况及室内允许噪声级的需求，确定其防噪措施和设计其相应隔声性能的建筑围护结构。</w:t>
      </w:r>
    </w:p>
    <w:p w14:paraId="385C29B0" w14:textId="77777777" w:rsidR="006B5908" w:rsidRPr="006B5908" w:rsidRDefault="006B5908" w:rsidP="006B5908">
      <w:pPr>
        <w:rPr>
          <w:rFonts w:hint="eastAsia"/>
        </w:rPr>
      </w:pPr>
      <w:r w:rsidRPr="006B5908">
        <w:rPr>
          <w:rFonts w:hint="eastAsia"/>
        </w:rPr>
        <w:t>    2 不宜将有噪声和振动的设备用房设在噪声敏感房间的直接上、下层或贴邻布置；当其设在同一楼层时，应分区布置。</w:t>
      </w:r>
    </w:p>
    <w:p w14:paraId="42B81569" w14:textId="77777777" w:rsidR="006B5908" w:rsidRPr="006B5908" w:rsidRDefault="006B5908" w:rsidP="006B5908">
      <w:pPr>
        <w:rPr>
          <w:rFonts w:hint="eastAsia"/>
        </w:rPr>
      </w:pPr>
      <w:r w:rsidRPr="006B5908">
        <w:rPr>
          <w:rFonts w:hint="eastAsia"/>
        </w:rPr>
        <w:t>    3 当安静要求较高的房间内设置吊顶时，应将隔墙砌至梁、板底面。当采用轻质隔墙时，其隔声性能应符合国家现行有关隔声标准的规定。</w:t>
      </w:r>
    </w:p>
    <w:p w14:paraId="2B1A3A22" w14:textId="77777777" w:rsidR="006B5908" w:rsidRPr="006B5908" w:rsidRDefault="006B5908" w:rsidP="006B5908">
      <w:pPr>
        <w:rPr>
          <w:rFonts w:hint="eastAsia"/>
        </w:rPr>
      </w:pPr>
      <w:r w:rsidRPr="006B5908">
        <w:rPr>
          <w:rFonts w:hint="eastAsia"/>
        </w:rPr>
        <w:t>    4 墙上的施工留洞或剪力墙抗震设计所开洞口的封堵，应采用满足对应隔声要求的材料和构造。</w:t>
      </w:r>
    </w:p>
    <w:p w14:paraId="2834EDCA" w14:textId="77777777" w:rsidR="006B5908" w:rsidRPr="006B5908" w:rsidRDefault="006B5908" w:rsidP="006B5908">
      <w:pPr>
        <w:rPr>
          <w:rFonts w:hint="eastAsia"/>
        </w:rPr>
      </w:pPr>
      <w:r w:rsidRPr="006B5908">
        <w:rPr>
          <w:rFonts w:hint="eastAsia"/>
        </w:rPr>
        <w:t>    5 电梯井道和机房不宜与有安静要求的用房贴邻布置，否则应采取隔振、隔声措施。</w:t>
      </w:r>
    </w:p>
    <w:p w14:paraId="11932425" w14:textId="77777777" w:rsidR="006B5908" w:rsidRPr="006B5908" w:rsidRDefault="006B5908" w:rsidP="006B5908">
      <w:pPr>
        <w:rPr>
          <w:rFonts w:hint="eastAsia"/>
        </w:rPr>
      </w:pPr>
      <w:r w:rsidRPr="006B5908">
        <w:rPr>
          <w:rFonts w:hint="eastAsia"/>
        </w:rPr>
        <w:t>    6 高层建筑的外门窗、外遮阳构件等应采取有效措施防止风啸声的发生。    </w:t>
      </w:r>
      <w:r w:rsidRPr="006B5908">
        <w:rPr>
          <w:rFonts w:hint="eastAsia"/>
        </w:rPr>
        <w:br/>
      </w:r>
      <w:r w:rsidRPr="006B5908">
        <w:rPr>
          <w:rFonts w:hint="eastAsia"/>
          <w:b/>
          <w:bCs/>
        </w:rPr>
        <w:t>▲ 收起条文说明</w:t>
      </w:r>
      <w:r w:rsidRPr="006B5908">
        <w:rPr>
          <w:rFonts w:hint="eastAsia"/>
        </w:rPr>
        <w:br/>
        <w:t>7.4.2 本条对民用建筑中关键部位的隔声减噪设计作出了规定，但在具体设计时尚应按现行国家标准《民用建筑隔声设计规范》GB 50118及单项建筑设计标准中有关规定执行。    </w:t>
      </w:r>
      <w:r w:rsidRPr="006B5908">
        <w:rPr>
          <w:rFonts w:hint="eastAsia"/>
        </w:rPr>
        <w:br/>
        <w:t>本条第1款旨在提醒，并不是围护结构的隔声性能满足相关标准要求后，室内噪声级就必然满足要求。在高噪声环境下，即使围护结构的隔声性能满足相关标准要求，由于室外噪声太高，可能出现室内噪声仍达不到标准要求的情况。这种情况下，应根据室外环境噪声状况及室内允许噪声级的需求，确定其防噪措施和设计其相应隔声性能的建筑围护结构，而不是机械地照搬标准中的隔声标准值。   </w:t>
      </w:r>
      <w:r w:rsidRPr="006B5908">
        <w:rPr>
          <w:rFonts w:hint="eastAsia"/>
        </w:rPr>
        <w:br/>
        <w:t> 本条第6款为新增条文。高层、超高层建筑高层风荷载比低层要大很多，若外遮阳构造设计不合理，在高层风压作用下，可能会产生啸叫声；另外，如果高层建筑中的外门窗的气密性不好，在风荷载的压力作用下，气流经过外门窗时也会发出啸叫声。解决这种风啸声的主要措施有：提高外门窗的气密性和结构强度，提高外遮阳设施的结构强度，外门窗、外遮阳高速气流边缘尽量按空气动力学要求进行设计。</w:t>
      </w:r>
    </w:p>
    <w:p w14:paraId="54DE570A" w14:textId="77777777" w:rsidR="006B5908" w:rsidRPr="006B5908" w:rsidRDefault="006B5908" w:rsidP="006B5908">
      <w:pPr>
        <w:rPr>
          <w:rFonts w:hint="eastAsia"/>
        </w:rPr>
      </w:pPr>
      <w:r w:rsidRPr="006B5908">
        <w:rPr>
          <w:rFonts w:hint="eastAsia"/>
        </w:rPr>
        <w:t>7.4.3 民用建筑内的建筑设备隔振降噪设计应符合下列规定：</w:t>
      </w:r>
    </w:p>
    <w:p w14:paraId="70BDEBED" w14:textId="77777777" w:rsidR="006B5908" w:rsidRPr="006B5908" w:rsidRDefault="006B5908" w:rsidP="006B5908">
      <w:pPr>
        <w:rPr>
          <w:rFonts w:hint="eastAsia"/>
        </w:rPr>
      </w:pPr>
      <w:r w:rsidRPr="006B5908">
        <w:rPr>
          <w:rFonts w:hint="eastAsia"/>
        </w:rPr>
        <w:t>    1 民用建筑内产生噪声与振动的建筑设备宜选用低噪声产品，且应设置在对噪声敏感房间干扰较小的位置。当产生噪声与振动的建筑设备可能对噪声敏感房间产生噪声干扰时，应</w:t>
      </w:r>
      <w:r w:rsidRPr="006B5908">
        <w:rPr>
          <w:rFonts w:hint="eastAsia"/>
        </w:rPr>
        <w:lastRenderedPageBreak/>
        <w:t>采取有效的隔振、隔声措施。</w:t>
      </w:r>
    </w:p>
    <w:p w14:paraId="4110E65F" w14:textId="77777777" w:rsidR="006B5908" w:rsidRPr="006B5908" w:rsidRDefault="006B5908" w:rsidP="006B5908">
      <w:pPr>
        <w:rPr>
          <w:rFonts w:hint="eastAsia"/>
        </w:rPr>
      </w:pPr>
      <w:r w:rsidRPr="006B5908">
        <w:rPr>
          <w:rFonts w:hint="eastAsia"/>
        </w:rPr>
        <w:t>    2 与产生噪声与振动的建筑设备相连接的各类管道应采取软管连接、设置弹性支吊架等措施控制振动和固体噪声沿管道传播。并应采取控制流速、设置消声器等综合措施降低随管道传播的机械辐射噪声和气流再生噪声。</w:t>
      </w:r>
    </w:p>
    <w:p w14:paraId="4062AD58" w14:textId="77777777" w:rsidR="006B5908" w:rsidRPr="006B5908" w:rsidRDefault="006B5908" w:rsidP="006B5908">
      <w:pPr>
        <w:rPr>
          <w:rFonts w:hint="eastAsia"/>
        </w:rPr>
      </w:pPr>
      <w:r w:rsidRPr="006B5908">
        <w:rPr>
          <w:rFonts w:hint="eastAsia"/>
        </w:rPr>
        <w:t>    3 当各类管道穿越噪声敏感房间的墙体和楼板时，孔洞周边应采取密封隔声措施；当在噪声敏感房间内的墙体上设置嵌入墙内对墙体隔声性能有显著降低的配套构件时，不得背对背布置，应相互错开位置，并应对所开的洞(槽)采取有效的隔声封堵措施。</w:t>
      </w:r>
      <w:r w:rsidRPr="006B5908">
        <w:rPr>
          <w:rFonts w:hint="eastAsia"/>
        </w:rPr>
        <w:br/>
      </w:r>
      <w:r w:rsidRPr="006B5908">
        <w:rPr>
          <w:rFonts w:hint="eastAsia"/>
          <w:b/>
          <w:bCs/>
        </w:rPr>
        <w:t>▲ 收起条文说明</w:t>
      </w:r>
      <w:r w:rsidRPr="006B5908">
        <w:rPr>
          <w:rFonts w:hint="eastAsia"/>
        </w:rPr>
        <w:br/>
        <w:t>7.4.3 本条为新增条文。对民用建筑内建筑设备的隔振降噪设计作出了规定，主要是从产生噪声房间的位置布置、低噪声低振动设备选取、设备的隔振、管道隔振隔声、消声处理等各方面着手，降低噪声和振动在建筑内传播，保证噪声敏感房间内的声环境。相比空气声隔声，设备、管道等引起的振动和固体传声更难处理，因此将设备房间远离噪声敏感建筑及噪声敏感房间是最有效的措施。在受条件限制无法做到设备房间远离的情况下，应采取充分而仔细的隔振隔声措施，不要因为百密而一疏，导致所有隔振隔声措施前功尽弃。</w:t>
      </w:r>
    </w:p>
    <w:p w14:paraId="24A0D2DA" w14:textId="77777777" w:rsidR="006B5908" w:rsidRPr="006B5908" w:rsidRDefault="006B5908" w:rsidP="006B5908">
      <w:pPr>
        <w:rPr>
          <w:rFonts w:hint="eastAsia"/>
        </w:rPr>
      </w:pPr>
      <w:r w:rsidRPr="006B5908">
        <w:rPr>
          <w:rFonts w:hint="eastAsia"/>
        </w:rPr>
        <w:t>7.4.4 柴油发电机房应采取机组消声及机房隔声综合治理措施。冷冻机房、换热站泵房、水泵房应有隔振防噪措施。</w:t>
      </w:r>
    </w:p>
    <w:p w14:paraId="48C5AC6B" w14:textId="77777777" w:rsidR="006B5908" w:rsidRPr="006B5908" w:rsidRDefault="006B5908" w:rsidP="006B5908">
      <w:pPr>
        <w:rPr>
          <w:rFonts w:hint="eastAsia"/>
        </w:rPr>
      </w:pPr>
      <w:r w:rsidRPr="006B5908">
        <w:rPr>
          <w:rFonts w:hint="eastAsia"/>
        </w:rPr>
        <w:t>7.4.5 音乐厅、剧院、电影院、多用途厅堂、体育场馆、航站楼及各类交通客运站等有特殊声学要求的重要建筑，宜根据功能定位和使用要求，进行建筑声学和扩声系统专项设计。</w:t>
      </w:r>
      <w:r w:rsidRPr="006B5908">
        <w:rPr>
          <w:rFonts w:hint="eastAsia"/>
        </w:rPr>
        <w:br/>
      </w:r>
      <w:r w:rsidRPr="006B5908">
        <w:rPr>
          <w:rFonts w:hint="eastAsia"/>
          <w:b/>
          <w:bCs/>
        </w:rPr>
        <w:t>▲ 收起条文说明</w:t>
      </w:r>
      <w:r w:rsidRPr="006B5908">
        <w:rPr>
          <w:rFonts w:hint="eastAsia"/>
        </w:rPr>
        <w:br/>
        <w:t>7.4.5 本条为新增条文。民用建筑中，有许多对声环境的要求更高的建筑类型，如音乐厅、剧院、电影院、多用途厅堂、体育场馆、火车站、航站楼等，这类建筑不仅对室内允许噪声级、空气声隔声标准及撞击声隔声标准有更为严格的要求，而且对室内音质有着更高、不同类型的要求。如以语言声为主的厅堂更加关注的是语言清晰度，以音乐演出为主的音乐厅更加关注的是声音的丰满度、明晰度及空间感等。为了满足上述音质要求，这类建筑要根据现行国家标准《剧场、电影院和多用途厅堂建筑声学技术规范》GB/T 50356进行建筑声学专项设计。    </w:t>
      </w:r>
      <w:r w:rsidRPr="006B5908">
        <w:rPr>
          <w:rFonts w:hint="eastAsia"/>
        </w:rPr>
        <w:br/>
        <w:t>由于自然声源(如乐器演奏、演唱)发出的声能量十分有限，而有些类型的建筑如剧院、电影院、多用途厅堂、体育场馆、火车站、航站楼等，由于其室内空间很大，为了保证这些建筑内的受众能准确听到其想要听到的声音，需要在大空间内使用电声技术来扩声，将声源信号放大，提高听众区的声压级。扩声系统是一项系统工程，涉及多种学科，以及与其他系统的配合和协调，需要进行专项扩声系统设计。扩声系统要根据现行国家标准《厅堂扩声系统设计规范》GB 50371等相关标准进行设计。</w:t>
      </w:r>
    </w:p>
    <w:p w14:paraId="627459B0" w14:textId="77777777" w:rsidR="006B5908" w:rsidRPr="006B5908" w:rsidRDefault="006B5908" w:rsidP="006B5908">
      <w:pPr>
        <w:rPr>
          <w:rFonts w:hint="eastAsia"/>
        </w:rPr>
      </w:pPr>
      <w:r w:rsidRPr="006B5908">
        <w:rPr>
          <w:rFonts w:hint="eastAsia"/>
        </w:rPr>
        <w:t>7.4.6 人员密集的室内场所，应进行减噪设计。</w:t>
      </w:r>
      <w:r w:rsidRPr="006B5908">
        <w:rPr>
          <w:rFonts w:hint="eastAsia"/>
        </w:rPr>
        <w:br/>
      </w:r>
      <w:r w:rsidRPr="006B5908">
        <w:rPr>
          <w:rFonts w:hint="eastAsia"/>
          <w:b/>
          <w:bCs/>
        </w:rPr>
        <w:t>▲ 收起条文说明</w:t>
      </w:r>
      <w:r w:rsidRPr="006B5908">
        <w:rPr>
          <w:rFonts w:hint="eastAsia"/>
        </w:rPr>
        <w:br/>
        <w:t>7.4.6 现行国家标准《民用建筑隔声设计规范》GB 50118对几类公共建筑有隔声、吸声、减噪的做法与要求。随着建筑空间的加大，室内音质缺陷将更加突出。对于人员密集的大型公共空间和公共通道，人的走动及相互间的交流形成人为噪声。大空间的顶棚与地面之间，或者两个平行侧墙之间可能形成多重回声。应在界面设置以及界面材料选择方面(选择吸声材料)等进行声学设计，避免音质缺陷。</w:t>
      </w:r>
    </w:p>
    <w:p w14:paraId="24A1A675" w14:textId="77777777" w:rsidR="006B5908" w:rsidRPr="006B5908" w:rsidRDefault="006B5908" w:rsidP="006B5908">
      <w:pPr>
        <w:rPr>
          <w:rFonts w:hint="eastAsia"/>
        </w:rPr>
      </w:pPr>
      <w:bookmarkStart w:id="44" w:name="8"/>
      <w:bookmarkEnd w:id="44"/>
      <w:r w:rsidRPr="006B5908">
        <w:rPr>
          <w:rFonts w:hint="eastAsia"/>
        </w:rPr>
        <w:t>8建筑设备</w:t>
      </w:r>
    </w:p>
    <w:p w14:paraId="687B9118" w14:textId="77777777" w:rsidR="006B5908" w:rsidRPr="006B5908" w:rsidRDefault="006B5908" w:rsidP="006B5908">
      <w:pPr>
        <w:rPr>
          <w:rFonts w:hint="eastAsia"/>
        </w:rPr>
      </w:pPr>
      <w:bookmarkStart w:id="45" w:name="8-1"/>
      <w:bookmarkEnd w:id="45"/>
      <w:r w:rsidRPr="006B5908">
        <w:rPr>
          <w:rFonts w:hint="eastAsia"/>
        </w:rPr>
        <w:t>8.1 给水排水</w:t>
      </w:r>
    </w:p>
    <w:p w14:paraId="677A4791" w14:textId="77777777" w:rsidR="006B5908" w:rsidRPr="006B5908" w:rsidRDefault="006B5908" w:rsidP="006B5908">
      <w:pPr>
        <w:rPr>
          <w:rFonts w:hint="eastAsia"/>
        </w:rPr>
      </w:pPr>
      <w:r w:rsidRPr="006B5908">
        <w:rPr>
          <w:rFonts w:hint="eastAsia"/>
          <w:b/>
          <w:bCs/>
        </w:rPr>
        <w:t>8.1 给水排水</w:t>
      </w:r>
    </w:p>
    <w:p w14:paraId="59187D8F" w14:textId="77777777" w:rsidR="006B5908" w:rsidRPr="006B5908" w:rsidRDefault="006B5908" w:rsidP="006B5908">
      <w:pPr>
        <w:rPr>
          <w:rFonts w:hint="eastAsia"/>
        </w:rPr>
      </w:pPr>
    </w:p>
    <w:p w14:paraId="1B95C8C5" w14:textId="77777777" w:rsidR="006B5908" w:rsidRPr="006B5908" w:rsidRDefault="006B5908" w:rsidP="006B5908">
      <w:pPr>
        <w:rPr>
          <w:rFonts w:hint="eastAsia"/>
        </w:rPr>
      </w:pPr>
      <w:r w:rsidRPr="006B5908">
        <w:rPr>
          <w:rFonts w:hint="eastAsia"/>
        </w:rPr>
        <w:br/>
      </w:r>
      <w:r w:rsidRPr="006B5908">
        <w:rPr>
          <w:rFonts w:hint="eastAsia"/>
          <w:b/>
          <w:bCs/>
        </w:rPr>
        <w:lastRenderedPageBreak/>
        <w:t>▲ 收起条文说明</w:t>
      </w:r>
      <w:r w:rsidRPr="006B5908">
        <w:rPr>
          <w:rFonts w:hint="eastAsia"/>
        </w:rPr>
        <w:br/>
        <w:t>本节内容主要是基于现行国家标准《消防给水及消火栓系统技术规范》GB 50974、 《城镇给水排水技术规范》GB 50788、《建筑给水排水设计规范》GB 50015、《建筑设计防火规范》GB 50016等标准中与建筑专业设计有关的内容，进行归纳、总结等，以使在建筑设计中，满足给水排水专业对建筑专业的要求得以体现。与以上标准相关的条文说明这里不再赘述。</w:t>
      </w:r>
    </w:p>
    <w:p w14:paraId="5C43DDAB" w14:textId="77777777" w:rsidR="006B5908" w:rsidRPr="006B5908" w:rsidRDefault="006B5908" w:rsidP="006B5908">
      <w:pPr>
        <w:rPr>
          <w:rFonts w:hint="eastAsia"/>
        </w:rPr>
      </w:pPr>
      <w:r w:rsidRPr="006B5908">
        <w:rPr>
          <w:rFonts w:hint="eastAsia"/>
        </w:rPr>
        <w:t>8.1.1 建筑给水设计应符合下列规定：</w:t>
      </w:r>
    </w:p>
    <w:p w14:paraId="329BDA7D" w14:textId="77777777" w:rsidR="006B5908" w:rsidRPr="006B5908" w:rsidRDefault="006B5908" w:rsidP="006B5908">
      <w:pPr>
        <w:rPr>
          <w:rFonts w:hint="eastAsia"/>
        </w:rPr>
      </w:pPr>
      <w:r w:rsidRPr="006B5908">
        <w:rPr>
          <w:rFonts w:hint="eastAsia"/>
        </w:rPr>
        <w:t>    1 应采用节水型低噪声卫生器具和水嘴；</w:t>
      </w:r>
    </w:p>
    <w:p w14:paraId="2019C06F" w14:textId="77777777" w:rsidR="006B5908" w:rsidRPr="006B5908" w:rsidRDefault="006B5908" w:rsidP="006B5908">
      <w:pPr>
        <w:rPr>
          <w:rFonts w:hint="eastAsia"/>
        </w:rPr>
      </w:pPr>
      <w:r w:rsidRPr="006B5908">
        <w:rPr>
          <w:rFonts w:hint="eastAsia"/>
        </w:rPr>
        <w:t>    2 当分户计量时，宜在公共区域外设水表箱或水表间。</w:t>
      </w:r>
      <w:r w:rsidRPr="006B5908">
        <w:rPr>
          <w:rFonts w:hint="eastAsia"/>
        </w:rPr>
        <w:br/>
      </w:r>
      <w:r w:rsidRPr="006B5908">
        <w:rPr>
          <w:rFonts w:hint="eastAsia"/>
          <w:b/>
          <w:bCs/>
        </w:rPr>
        <w:t>▲ 收起条文说明</w:t>
      </w:r>
      <w:r w:rsidRPr="006B5908">
        <w:rPr>
          <w:rFonts w:hint="eastAsia"/>
        </w:rPr>
        <w:br/>
        <w:t>8.1.1 1 我国水资源并不富有，有些地区严重缺水，所以从可持续发展的战略目标出发，必须采取一切有效措施节约用水。卫生器具和水嘴应采用符合现行行业标准《节水型生活用水器具》CJ/T 164和现行国家标准《节水型产品通用技术条件》GB/T 18870的卫生器具和配件。公共场所卫生间的洗手盆宜采用感应式水嘴或自闭式水嘴等限流节水装置。小便器宜采用感应式或延时自闭式冲洗阀。从卫生防疫角度出发，为防止公共场所的交叉感染，公共厕所、公共场所卫生间推荐采用脚踏式和感应式等非接触类冲洗阀大便器及脚踏式和感应式等非接触类水嘴。 </w:t>
      </w:r>
      <w:r w:rsidRPr="006B5908">
        <w:rPr>
          <w:rFonts w:hint="eastAsia"/>
        </w:rPr>
        <w:br/>
        <w:t>2 建筑物的引入管、住宅的入户管及公共建筑物内需计量水量的水管上均应设置水表。住宅的分户水表宜相对集中设置且宜设置于户外水表箱(公共管道井)或专用水表间内，或采用IC卡式水表或远传水表。分户水表是否设置于户外，视当地自来水公司要求确定，如当地自来水公司规定户内不得采用远传水表或IC卡等智能化水表时，应在户外等公共区域设置水表箱(公共管道井)或水表间。</w:t>
      </w:r>
    </w:p>
    <w:p w14:paraId="16F81FB1" w14:textId="77777777" w:rsidR="006B5908" w:rsidRPr="006B5908" w:rsidRDefault="006B5908" w:rsidP="006B5908">
      <w:pPr>
        <w:rPr>
          <w:rFonts w:hint="eastAsia"/>
        </w:rPr>
      </w:pPr>
      <w:r w:rsidRPr="006B5908">
        <w:rPr>
          <w:rFonts w:hint="eastAsia"/>
        </w:rPr>
        <w:t>8.1.2 生活饮用水水池(箱)、供水泵房等设置应符合下列规定：</w:t>
      </w:r>
    </w:p>
    <w:p w14:paraId="47E49A13" w14:textId="77777777" w:rsidR="006B5908" w:rsidRPr="006B5908" w:rsidRDefault="006B5908" w:rsidP="006B5908">
      <w:pPr>
        <w:rPr>
          <w:rFonts w:hint="eastAsia"/>
        </w:rPr>
      </w:pPr>
      <w:r w:rsidRPr="006B5908">
        <w:rPr>
          <w:rFonts w:hint="eastAsia"/>
        </w:rPr>
        <w:t>    1 建筑物内的生活饮用水水池(箱)体应采用独立结构形式，不得利用建筑物的本体结构作为水池(箱)的壁板、底板及顶盖；与其他用水水池(箱)并列设置时，应有各自独立的分隔墙；</w:t>
      </w:r>
    </w:p>
    <w:p w14:paraId="27F79D66" w14:textId="77777777" w:rsidR="006B5908" w:rsidRPr="006B5908" w:rsidRDefault="006B5908" w:rsidP="006B5908">
      <w:pPr>
        <w:rPr>
          <w:rFonts w:hint="eastAsia"/>
        </w:rPr>
      </w:pPr>
      <w:r w:rsidRPr="006B5908">
        <w:rPr>
          <w:rFonts w:hint="eastAsia"/>
        </w:rPr>
        <w:t>    2 埋地生活饮用水贮水池周围10.0m以内，不得有化粪池、污水处理构筑物、渗水井、垃圾堆放点等污染源，周围2.0m以内不得有污水管和污染物；</w:t>
      </w:r>
    </w:p>
    <w:p w14:paraId="615E2B5E" w14:textId="77777777" w:rsidR="006B5908" w:rsidRPr="006B5908" w:rsidRDefault="006B5908" w:rsidP="006B5908">
      <w:pPr>
        <w:rPr>
          <w:rFonts w:hint="eastAsia"/>
        </w:rPr>
      </w:pPr>
      <w:r w:rsidRPr="006B5908">
        <w:rPr>
          <w:rFonts w:hint="eastAsia"/>
        </w:rPr>
        <w:t>    3 生活饮用水水池(箱)的材质、衬砌材料和内壁涂料不得影响水质；</w:t>
      </w:r>
    </w:p>
    <w:p w14:paraId="74B2A2C4" w14:textId="77777777" w:rsidR="006B5908" w:rsidRPr="006B5908" w:rsidRDefault="006B5908" w:rsidP="006B5908">
      <w:pPr>
        <w:rPr>
          <w:rFonts w:hint="eastAsia"/>
        </w:rPr>
      </w:pPr>
      <w:r w:rsidRPr="006B5908">
        <w:rPr>
          <w:rFonts w:hint="eastAsia"/>
        </w:rPr>
        <w:t>    4 建筑物内的生活饮用水水池(箱)宜设在专用房间内，其直接上层不应有厕所、浴室、盥洗室、厨房、厨房废水收集处理间、污水处理机房、污水泵房、洗衣房、垃圾间及其他产生污染源的房间，且不应与上述房间相毗邻；</w:t>
      </w:r>
    </w:p>
    <w:p w14:paraId="041B2F72" w14:textId="77777777" w:rsidR="006B5908" w:rsidRPr="006B5908" w:rsidRDefault="006B5908" w:rsidP="006B5908">
      <w:pPr>
        <w:rPr>
          <w:rFonts w:hint="eastAsia"/>
        </w:rPr>
      </w:pPr>
      <w:r w:rsidRPr="006B5908">
        <w:rPr>
          <w:rFonts w:hint="eastAsia"/>
        </w:rPr>
        <w:t>    5 泵房内地面应设防水层；</w:t>
      </w:r>
    </w:p>
    <w:p w14:paraId="21F7CDCE" w14:textId="77777777" w:rsidR="006B5908" w:rsidRPr="006B5908" w:rsidRDefault="006B5908" w:rsidP="006B5908">
      <w:pPr>
        <w:rPr>
          <w:rFonts w:hint="eastAsia"/>
        </w:rPr>
      </w:pPr>
      <w:r w:rsidRPr="006B5908">
        <w:rPr>
          <w:rFonts w:hint="eastAsia"/>
        </w:rPr>
        <w:t>    6 生活给水泵房内的环境应满足国家现行有关卫生标准的要求。</w:t>
      </w:r>
      <w:r w:rsidRPr="006B5908">
        <w:rPr>
          <w:rFonts w:hint="eastAsia"/>
        </w:rPr>
        <w:br/>
      </w:r>
      <w:r w:rsidRPr="006B5908">
        <w:rPr>
          <w:rFonts w:hint="eastAsia"/>
          <w:b/>
          <w:bCs/>
        </w:rPr>
        <w:t>▲ 收起条文说明</w:t>
      </w:r>
      <w:r w:rsidRPr="006B5908">
        <w:rPr>
          <w:rFonts w:hint="eastAsia"/>
        </w:rPr>
        <w:br/>
        <w:t>8.1.2 第1款～第4款根据工程设计中存在的问题，从安全和卫生方面考虑，提出此要求。 </w:t>
      </w:r>
      <w:r w:rsidRPr="006B5908">
        <w:rPr>
          <w:rFonts w:hint="eastAsia"/>
        </w:rPr>
        <w:br/>
        <w:t>第6款为新增条文，主要针对卫生防疫部门对生活给水泵房内的卫生要求提出的。集水坑不应设在生活给水泵房内，且不应与生活污水、污水处理站等共用集水坑。生活给水泵房内的地面及基础应贴地砖，墙面和顶面应采用涂刷无毒防水涂料等措施。</w:t>
      </w:r>
    </w:p>
    <w:p w14:paraId="3A9F23D0" w14:textId="77777777" w:rsidR="006B5908" w:rsidRPr="006B5908" w:rsidRDefault="006B5908" w:rsidP="006B5908">
      <w:pPr>
        <w:rPr>
          <w:rFonts w:hint="eastAsia"/>
        </w:rPr>
      </w:pPr>
      <w:r w:rsidRPr="006B5908">
        <w:rPr>
          <w:rFonts w:hint="eastAsia"/>
        </w:rPr>
        <w:t>8.1.3 生活热水的热源应遵循国家或地方有关规定利用太阳能，新建建筑太阳能集热器的设置必须与建筑设计一体化。</w:t>
      </w:r>
      <w:r w:rsidRPr="006B5908">
        <w:rPr>
          <w:rFonts w:hint="eastAsia"/>
        </w:rPr>
        <w:br/>
      </w:r>
      <w:r w:rsidRPr="006B5908">
        <w:rPr>
          <w:rFonts w:hint="eastAsia"/>
          <w:b/>
          <w:bCs/>
        </w:rPr>
        <w:t>▲ 收起条文说明</w:t>
      </w:r>
      <w:r w:rsidRPr="006B5908">
        <w:rPr>
          <w:rFonts w:hint="eastAsia"/>
        </w:rPr>
        <w:br/>
        <w:t>8.1.3 本条为新增加条文。可再生能源利用是节能减排的国策之一，本条对设置太阳能热水系统作出规定，考虑到太阳能集热器及其附属构件对结构楼板等的承载力的影响及对建筑立面的影响，规定太阳能集热器的设置必须与建筑设计与施工同步进行。</w:t>
      </w:r>
    </w:p>
    <w:p w14:paraId="062DC373" w14:textId="77777777" w:rsidR="006B5908" w:rsidRPr="006B5908" w:rsidRDefault="006B5908" w:rsidP="006B5908">
      <w:pPr>
        <w:rPr>
          <w:rFonts w:hint="eastAsia"/>
        </w:rPr>
      </w:pPr>
      <w:r w:rsidRPr="006B5908">
        <w:rPr>
          <w:rFonts w:hint="eastAsia"/>
        </w:rPr>
        <w:lastRenderedPageBreak/>
        <w:t>8.1.4 当采用同层排水时，卫生间的地坪和结构楼板均应采取可靠的防水措施。</w:t>
      </w:r>
      <w:r w:rsidRPr="006B5908">
        <w:rPr>
          <w:rFonts w:hint="eastAsia"/>
        </w:rPr>
        <w:br/>
      </w:r>
      <w:r w:rsidRPr="006B5908">
        <w:rPr>
          <w:rFonts w:hint="eastAsia"/>
          <w:b/>
          <w:bCs/>
        </w:rPr>
        <w:t>▲ 收起条文说明</w:t>
      </w:r>
      <w:r w:rsidRPr="006B5908">
        <w:rPr>
          <w:rFonts w:hint="eastAsia"/>
        </w:rPr>
        <w:br/>
        <w:t>8.1.4 同层排水的排水管道敷设在建筑地坪以上的夹墙内或结构板以上的垫层内，为防止埋设在垫层内的排水管渗漏，危及下层住户，除建筑完成面要防水外，还要在结构板面做好防水。</w:t>
      </w:r>
    </w:p>
    <w:p w14:paraId="24AFC0EF" w14:textId="77777777" w:rsidR="006B5908" w:rsidRPr="006B5908" w:rsidRDefault="006B5908" w:rsidP="006B5908">
      <w:pPr>
        <w:rPr>
          <w:rFonts w:hint="eastAsia"/>
        </w:rPr>
      </w:pPr>
      <w:r w:rsidRPr="006B5908">
        <w:rPr>
          <w:rFonts w:hint="eastAsia"/>
        </w:rPr>
        <w:t>8.1.5 给水排水管道敷设应符合下列规定：</w:t>
      </w:r>
    </w:p>
    <w:p w14:paraId="05896679" w14:textId="77777777" w:rsidR="006B5908" w:rsidRPr="006B5908" w:rsidRDefault="006B5908" w:rsidP="006B5908">
      <w:pPr>
        <w:rPr>
          <w:rFonts w:hint="eastAsia"/>
        </w:rPr>
      </w:pPr>
      <w:r w:rsidRPr="006B5908">
        <w:rPr>
          <w:rFonts w:hint="eastAsia"/>
        </w:rPr>
        <w:t>    1 给水排水管道不应穿过变配电房、电梯机房、智能化系统机房、音像库房等遇水会损坏设备和引发事故的房间，以及博物馆类建筑的藏品库房、档案馆类建筑的档案库区、图书馆类建筑的书库等；并应避免在生产设备、遇水会引起爆炸燃烧的原料和产品、配电柜上方通过；</w:t>
      </w:r>
    </w:p>
    <w:p w14:paraId="032CD4AD" w14:textId="77777777" w:rsidR="006B5908" w:rsidRPr="006B5908" w:rsidRDefault="006B5908" w:rsidP="006B5908">
      <w:pPr>
        <w:rPr>
          <w:rFonts w:hint="eastAsia"/>
        </w:rPr>
      </w:pPr>
      <w:r w:rsidRPr="006B5908">
        <w:rPr>
          <w:rFonts w:hint="eastAsia"/>
        </w:rPr>
        <w:t>    2 排水横管不得穿越食品、药品及其原料的加工及贮藏部位，并不得穿越生活饮用水水池(箱)的正上方；</w:t>
      </w:r>
    </w:p>
    <w:p w14:paraId="69E7A479" w14:textId="77777777" w:rsidR="006B5908" w:rsidRPr="006B5908" w:rsidRDefault="006B5908" w:rsidP="006B5908">
      <w:pPr>
        <w:rPr>
          <w:rFonts w:hint="eastAsia"/>
        </w:rPr>
      </w:pPr>
      <w:r w:rsidRPr="006B5908">
        <w:rPr>
          <w:rFonts w:hint="eastAsia"/>
        </w:rPr>
        <w:t>    3 排水管道不得穿过结构变形缝等部位，当必须穿过时，应采取相应技术措施；</w:t>
      </w:r>
    </w:p>
    <w:p w14:paraId="769D9591" w14:textId="77777777" w:rsidR="006B5908" w:rsidRPr="006B5908" w:rsidRDefault="006B5908" w:rsidP="006B5908">
      <w:pPr>
        <w:rPr>
          <w:rFonts w:hint="eastAsia"/>
        </w:rPr>
      </w:pPr>
      <w:r w:rsidRPr="006B5908">
        <w:rPr>
          <w:rFonts w:hint="eastAsia"/>
        </w:rPr>
        <w:t>    4 排水管道不得穿越客房、病房和住宅的卧室、书房、客厅、餐厅等对卫生、安静有较高要求的房间；</w:t>
      </w:r>
    </w:p>
    <w:p w14:paraId="167FC3D4" w14:textId="77777777" w:rsidR="006B5908" w:rsidRPr="006B5908" w:rsidRDefault="006B5908" w:rsidP="006B5908">
      <w:pPr>
        <w:rPr>
          <w:rFonts w:hint="eastAsia"/>
        </w:rPr>
      </w:pPr>
      <w:r w:rsidRPr="006B5908">
        <w:rPr>
          <w:rFonts w:hint="eastAsia"/>
        </w:rPr>
        <w:t>    5 生活饮用水管道严禁穿过毒物污染区。当通过有腐蚀性区域时，应采取安全防护措施。</w:t>
      </w:r>
      <w:r w:rsidRPr="006B5908">
        <w:rPr>
          <w:rFonts w:hint="eastAsia"/>
        </w:rPr>
        <w:br/>
      </w:r>
      <w:r w:rsidRPr="006B5908">
        <w:rPr>
          <w:rFonts w:hint="eastAsia"/>
          <w:b/>
          <w:bCs/>
        </w:rPr>
        <w:t>▲ 收起条文说明</w:t>
      </w:r>
      <w:r w:rsidRPr="006B5908">
        <w:rPr>
          <w:rFonts w:hint="eastAsia"/>
        </w:rPr>
        <w:br/>
        <w:t>8.1.5 给水排水管道包括给水、排水以及消防给水的各系统管道。 </w:t>
      </w:r>
      <w:r w:rsidRPr="006B5908">
        <w:rPr>
          <w:rFonts w:hint="eastAsia"/>
        </w:rPr>
        <w:br/>
        <w:t>1 为了保证供电安全，避免因管道漏水而影响变配电设备的正常运行。同时，档案室等有严格防水要求的房间，为保存档案和珍贵的资料不被水浸渍，也必须这样做。其根据行业标准《博物馆建筑设计规范》JGJ 66-2015第10.2.6条，藏品库房、藏品技术用房、图书资料库和展厅的屋面应采用外排水系统，雨水斗、悬吊管等均不应敷设在上述房间内；行业标准《档案馆建筑设计规范》JGJ 25-2010第7.1.2条，档案库区内不应设置除消防以外的给水点，且其他给水排水管道不应穿越档案库区。行业标准《图书馆建筑设计规范》JGJ 38-2015第8.1.2条，给水排水管道不应穿过书库，生活污水立管不应安装在与书库相邻的内墙上。本款不含为这些房间服务的消防管道。 </w:t>
      </w:r>
      <w:r w:rsidRPr="006B5908">
        <w:rPr>
          <w:rFonts w:hint="eastAsia"/>
        </w:rPr>
        <w:br/>
        <w:t>2 为了确保饮食卫生，提出本款要求，防止发生由于管道漏水、结露滴水而污染食品和饮用水水质的事故。另外，设在这些部位的管道也较难维护、检修。 </w:t>
      </w:r>
      <w:r w:rsidRPr="006B5908">
        <w:rPr>
          <w:rFonts w:hint="eastAsia"/>
        </w:rPr>
        <w:br/>
        <w:t>4 减少噪声污染是为了提高人民的生活质量，给人们创造一个良好的生活环境。</w:t>
      </w:r>
    </w:p>
    <w:p w14:paraId="3E886213" w14:textId="77777777" w:rsidR="006B5908" w:rsidRPr="006B5908" w:rsidRDefault="006B5908" w:rsidP="006B5908">
      <w:pPr>
        <w:rPr>
          <w:rFonts w:hint="eastAsia"/>
        </w:rPr>
      </w:pPr>
      <w:r w:rsidRPr="006B5908">
        <w:rPr>
          <w:rFonts w:hint="eastAsia"/>
        </w:rPr>
        <w:t>8.1.6 化粪池距离地下取水构筑物不得小于30.0m。化粪池池外壁距建筑物外墙不宜小于5.0m，并不得影响建筑物基础。</w:t>
      </w:r>
    </w:p>
    <w:p w14:paraId="11274660" w14:textId="77777777" w:rsidR="006B5908" w:rsidRPr="006B5908" w:rsidRDefault="006B5908" w:rsidP="006B5908">
      <w:pPr>
        <w:rPr>
          <w:rFonts w:hint="eastAsia"/>
        </w:rPr>
      </w:pPr>
      <w:r w:rsidRPr="006B5908">
        <w:rPr>
          <w:rFonts w:hint="eastAsia"/>
        </w:rPr>
        <w:t>8.1.7 污水处理站、中水处理站的设置应符合下列规定：</w:t>
      </w:r>
    </w:p>
    <w:p w14:paraId="2AC391B1" w14:textId="77777777" w:rsidR="006B5908" w:rsidRPr="006B5908" w:rsidRDefault="006B5908" w:rsidP="006B5908">
      <w:pPr>
        <w:rPr>
          <w:rFonts w:hint="eastAsia"/>
        </w:rPr>
      </w:pPr>
      <w:r w:rsidRPr="006B5908">
        <w:rPr>
          <w:rFonts w:hint="eastAsia"/>
        </w:rPr>
        <w:t>    1 建筑小区污水处理站、中水处理站宜布置在基地主导风向的下风向处，且宜在地下独立设置。以生活污水为原水的地面处理站与公共建筑和住宅的距离不宜小于15.0m。</w:t>
      </w:r>
    </w:p>
    <w:p w14:paraId="2BB8EB59" w14:textId="77777777" w:rsidR="006B5908" w:rsidRPr="006B5908" w:rsidRDefault="006B5908" w:rsidP="006B5908">
      <w:pPr>
        <w:rPr>
          <w:rFonts w:hint="eastAsia"/>
        </w:rPr>
      </w:pPr>
      <w:r w:rsidRPr="006B5908">
        <w:rPr>
          <w:rFonts w:hint="eastAsia"/>
        </w:rPr>
        <w:t>    2 建筑物内的中水处理站宜设在建筑物的最底层，建筑群(组团)的中水处理站宜设在其中心位置建筑的地下室或裙房内。</w:t>
      </w:r>
    </w:p>
    <w:p w14:paraId="70298A13" w14:textId="77777777" w:rsidR="006B5908" w:rsidRPr="006B5908" w:rsidRDefault="006B5908" w:rsidP="006B5908">
      <w:pPr>
        <w:rPr>
          <w:rFonts w:hint="eastAsia"/>
        </w:rPr>
      </w:pPr>
      <w:r w:rsidRPr="006B5908">
        <w:rPr>
          <w:rFonts w:hint="eastAsia"/>
        </w:rPr>
        <w:t>8.1.8 室内消火栓应设置在明显易于取用及便于火灾扑救的位置。消火栓箱暗装在防火墙或承重墙上时，应采取不能减弱本墙体耐火等级的技术措施。</w:t>
      </w:r>
    </w:p>
    <w:p w14:paraId="04A2E574" w14:textId="77777777" w:rsidR="006B5908" w:rsidRPr="006B5908" w:rsidRDefault="006B5908" w:rsidP="006B5908">
      <w:pPr>
        <w:rPr>
          <w:rFonts w:hint="eastAsia"/>
        </w:rPr>
      </w:pPr>
      <w:r w:rsidRPr="006B5908">
        <w:rPr>
          <w:rFonts w:hint="eastAsia"/>
        </w:rPr>
        <w:t>8.1.9 消防水池的设计应符合下列规定：</w:t>
      </w:r>
    </w:p>
    <w:p w14:paraId="78495201" w14:textId="77777777" w:rsidR="006B5908" w:rsidRPr="006B5908" w:rsidRDefault="006B5908" w:rsidP="006B5908">
      <w:pPr>
        <w:rPr>
          <w:rFonts w:hint="eastAsia"/>
        </w:rPr>
      </w:pPr>
      <w:r w:rsidRPr="006B5908">
        <w:rPr>
          <w:rFonts w:hint="eastAsia"/>
        </w:rPr>
        <w:t>    1 消防水池可室外埋地设置、露天设置或在建筑内设置，并靠近消防泵房或与泵房同一房间，且池底标高应高于或等于消防泵房的地面标高；</w:t>
      </w:r>
    </w:p>
    <w:p w14:paraId="2FDBD96A" w14:textId="77777777" w:rsidR="006B5908" w:rsidRPr="006B5908" w:rsidRDefault="006B5908" w:rsidP="006B5908">
      <w:pPr>
        <w:rPr>
          <w:rFonts w:hint="eastAsia"/>
        </w:rPr>
      </w:pPr>
      <w:r w:rsidRPr="006B5908">
        <w:rPr>
          <w:rFonts w:hint="eastAsia"/>
        </w:rPr>
        <w:t>    2 消防用水等非生活饮用水水池的池体宜根据结构要求与建筑物本体结构脱开，采用独立结构形式。钢筋混凝土水池，其池壁、底板及顶板应做防水处理，且内表面应光滑易于清洗。</w:t>
      </w:r>
      <w:r w:rsidRPr="006B5908">
        <w:rPr>
          <w:rFonts w:hint="eastAsia"/>
        </w:rPr>
        <w:br/>
      </w:r>
      <w:r w:rsidRPr="006B5908">
        <w:rPr>
          <w:rFonts w:hint="eastAsia"/>
          <w:b/>
          <w:bCs/>
        </w:rPr>
        <w:lastRenderedPageBreak/>
        <w:t>▲ 收起条文说明</w:t>
      </w:r>
      <w:r w:rsidRPr="006B5908">
        <w:rPr>
          <w:rFonts w:hint="eastAsia"/>
        </w:rPr>
        <w:br/>
        <w:t>8.1.9 2 新增加关于“消防用水等非生活饮用水水池”的条文规定：是基于非生活饮用水水池的池体如直接利用结构体系作为池体，在实际工程中存在受结构变形影响而开裂渗水，又对主体结构造成安全隐患的问题。本条不作为强制要求，是考虑到建筑结构的安全等级的不同。</w:t>
      </w:r>
    </w:p>
    <w:p w14:paraId="20308476" w14:textId="77777777" w:rsidR="006B5908" w:rsidRPr="006B5908" w:rsidRDefault="006B5908" w:rsidP="006B5908">
      <w:pPr>
        <w:rPr>
          <w:rFonts w:hint="eastAsia"/>
        </w:rPr>
      </w:pPr>
      <w:r w:rsidRPr="006B5908">
        <w:rPr>
          <w:rFonts w:hint="eastAsia"/>
        </w:rPr>
        <w:t>8.1.10 消防水泵房设置应符合下列规定：</w:t>
      </w:r>
    </w:p>
    <w:p w14:paraId="00566B41" w14:textId="77777777" w:rsidR="006B5908" w:rsidRPr="006B5908" w:rsidRDefault="006B5908" w:rsidP="006B5908">
      <w:pPr>
        <w:rPr>
          <w:rFonts w:hint="eastAsia"/>
        </w:rPr>
      </w:pPr>
      <w:r w:rsidRPr="006B5908">
        <w:rPr>
          <w:rFonts w:hint="eastAsia"/>
        </w:rPr>
        <w:t>    1 不应设置在地下3层及以下，或室内地面与室外出入口地坪高差大于10.0m的地下楼层；</w:t>
      </w:r>
    </w:p>
    <w:p w14:paraId="0E5D3B90" w14:textId="77777777" w:rsidR="006B5908" w:rsidRPr="006B5908" w:rsidRDefault="006B5908" w:rsidP="006B5908">
      <w:pPr>
        <w:rPr>
          <w:rFonts w:hint="eastAsia"/>
        </w:rPr>
      </w:pPr>
      <w:r w:rsidRPr="006B5908">
        <w:rPr>
          <w:rFonts w:hint="eastAsia"/>
        </w:rPr>
        <w:t>    2 消防水泵房应采取防水淹的技术措施；</w:t>
      </w:r>
    </w:p>
    <w:p w14:paraId="29C2B777" w14:textId="77777777" w:rsidR="006B5908" w:rsidRPr="006B5908" w:rsidRDefault="006B5908" w:rsidP="006B5908">
      <w:pPr>
        <w:rPr>
          <w:rFonts w:hint="eastAsia"/>
        </w:rPr>
      </w:pPr>
      <w:r w:rsidRPr="006B5908">
        <w:rPr>
          <w:rFonts w:hint="eastAsia"/>
        </w:rPr>
        <w:t>    3 疏散门应直通室外或安全出口。</w:t>
      </w:r>
    </w:p>
    <w:p w14:paraId="2E052242" w14:textId="77777777" w:rsidR="006B5908" w:rsidRPr="006B5908" w:rsidRDefault="006B5908" w:rsidP="006B5908">
      <w:pPr>
        <w:rPr>
          <w:rFonts w:hint="eastAsia"/>
        </w:rPr>
      </w:pPr>
      <w:r w:rsidRPr="006B5908">
        <w:rPr>
          <w:rFonts w:hint="eastAsia"/>
        </w:rPr>
        <w:t>8.1.11 高位消防水箱设置应符合下列规定：</w:t>
      </w:r>
    </w:p>
    <w:p w14:paraId="16001BB7" w14:textId="77777777" w:rsidR="006B5908" w:rsidRPr="006B5908" w:rsidRDefault="006B5908" w:rsidP="006B5908">
      <w:pPr>
        <w:rPr>
          <w:rFonts w:hint="eastAsia"/>
        </w:rPr>
      </w:pPr>
      <w:r w:rsidRPr="006B5908">
        <w:rPr>
          <w:rFonts w:hint="eastAsia"/>
        </w:rPr>
        <w:t>    1 水箱最低有效水位应高于其所服务的水灭火设施；</w:t>
      </w:r>
    </w:p>
    <w:p w14:paraId="1D33F7E0" w14:textId="77777777" w:rsidR="006B5908" w:rsidRPr="006B5908" w:rsidRDefault="006B5908" w:rsidP="006B5908">
      <w:pPr>
        <w:rPr>
          <w:rFonts w:hint="eastAsia"/>
        </w:rPr>
      </w:pPr>
      <w:r w:rsidRPr="006B5908">
        <w:rPr>
          <w:rFonts w:hint="eastAsia"/>
        </w:rPr>
        <w:t>    2 严寒和寒冷地区的消防水箱应设在房间内，且应保证其不冻结。</w:t>
      </w:r>
    </w:p>
    <w:p w14:paraId="6DB90F49" w14:textId="77777777" w:rsidR="006B5908" w:rsidRPr="006B5908" w:rsidRDefault="006B5908" w:rsidP="006B5908">
      <w:pPr>
        <w:rPr>
          <w:rFonts w:hint="eastAsia"/>
        </w:rPr>
      </w:pPr>
      <w:r w:rsidRPr="006B5908">
        <w:rPr>
          <w:rFonts w:hint="eastAsia"/>
        </w:rPr>
        <w:t>8.1.12 设置气体灭火系统的房间应符合下列规定：</w:t>
      </w:r>
    </w:p>
    <w:p w14:paraId="6F8C4539" w14:textId="77777777" w:rsidR="006B5908" w:rsidRPr="006B5908" w:rsidRDefault="006B5908" w:rsidP="006B5908">
      <w:pPr>
        <w:rPr>
          <w:rFonts w:hint="eastAsia"/>
        </w:rPr>
      </w:pPr>
      <w:r w:rsidRPr="006B5908">
        <w:rPr>
          <w:rFonts w:hint="eastAsia"/>
        </w:rPr>
        <w:t>    1 围护结构及门窗的耐火极限不宜低于0.5h，吊顶的耐火极限不宜低于0.25h；</w:t>
      </w:r>
    </w:p>
    <w:p w14:paraId="73489683" w14:textId="77777777" w:rsidR="006B5908" w:rsidRPr="006B5908" w:rsidRDefault="006B5908" w:rsidP="006B5908">
      <w:pPr>
        <w:rPr>
          <w:rFonts w:hint="eastAsia"/>
        </w:rPr>
      </w:pPr>
      <w:r w:rsidRPr="006B5908">
        <w:rPr>
          <w:rFonts w:hint="eastAsia"/>
        </w:rPr>
        <w:t>    2 围护结构及门窗的允许压强不宜小于1.2kPa；</w:t>
      </w:r>
    </w:p>
    <w:p w14:paraId="42C314B4" w14:textId="77777777" w:rsidR="006B5908" w:rsidRPr="006B5908" w:rsidRDefault="006B5908" w:rsidP="006B5908">
      <w:pPr>
        <w:rPr>
          <w:rFonts w:hint="eastAsia"/>
        </w:rPr>
      </w:pPr>
      <w:r w:rsidRPr="006B5908">
        <w:rPr>
          <w:rFonts w:hint="eastAsia"/>
        </w:rPr>
        <w:t>    3 围护结构上应设置泄压口，泄压口应开向室外或公共走道，泄压口下沿应位于房间净高2/3以上的位置，泄压口面积应经计算确定；</w:t>
      </w:r>
    </w:p>
    <w:p w14:paraId="50FE13A2" w14:textId="77777777" w:rsidR="006B5908" w:rsidRPr="006B5908" w:rsidRDefault="006B5908" w:rsidP="006B5908">
      <w:pPr>
        <w:rPr>
          <w:rFonts w:hint="eastAsia"/>
        </w:rPr>
      </w:pPr>
      <w:r w:rsidRPr="006B5908">
        <w:rPr>
          <w:rFonts w:hint="eastAsia"/>
        </w:rPr>
        <w:t>    4 门应向疏散方向开启，并应能自动关闭。</w:t>
      </w:r>
      <w:r w:rsidRPr="006B5908">
        <w:rPr>
          <w:rFonts w:hint="eastAsia"/>
        </w:rPr>
        <w:br/>
      </w:r>
      <w:r w:rsidRPr="006B5908">
        <w:rPr>
          <w:rFonts w:hint="eastAsia"/>
          <w:b/>
          <w:bCs/>
        </w:rPr>
        <w:t>▲ 收起条文说明</w:t>
      </w:r>
      <w:r w:rsidRPr="006B5908">
        <w:rPr>
          <w:rFonts w:hint="eastAsia"/>
        </w:rPr>
        <w:br/>
        <w:t>8.1.12 3 气体灭火剂喷入防护区内，会显著增加防护区的内压。设置泄压口，是防止防护区的围护结构将可能承受不起增长的压力而遭破坏。防护区位于建筑外墙的，泄压口就应该设在外墙上；否则，可考虑设在与走廊相隔的内墙上。泄压口面积由相关专业提供。 </w:t>
      </w:r>
      <w:r w:rsidRPr="006B5908">
        <w:rPr>
          <w:rFonts w:hint="eastAsia"/>
        </w:rPr>
        <w:br/>
        <w:t>4 防护区内需达到一定的气体灭火剂浓度才能快速灭火，要求门窗在喷放灭火剂时处于关闭状态。门可采用闭门器实现，窗可由电气联动实现。</w:t>
      </w:r>
    </w:p>
    <w:p w14:paraId="3E440A50" w14:textId="77777777" w:rsidR="006B5908" w:rsidRPr="006B5908" w:rsidRDefault="006B5908" w:rsidP="006B5908">
      <w:pPr>
        <w:rPr>
          <w:rFonts w:hint="eastAsia"/>
        </w:rPr>
      </w:pPr>
      <w:r w:rsidRPr="006B5908">
        <w:rPr>
          <w:rFonts w:hint="eastAsia"/>
        </w:rPr>
        <w:t>8.1.13 冷却塔位置的选择应符合下列规定：</w:t>
      </w:r>
    </w:p>
    <w:p w14:paraId="534C7E72" w14:textId="77777777" w:rsidR="006B5908" w:rsidRPr="006B5908" w:rsidRDefault="006B5908" w:rsidP="006B5908">
      <w:pPr>
        <w:rPr>
          <w:rFonts w:hint="eastAsia"/>
        </w:rPr>
      </w:pPr>
      <w:r w:rsidRPr="006B5908">
        <w:rPr>
          <w:rFonts w:hint="eastAsia"/>
        </w:rPr>
        <w:t>    1 气流宜通畅，湿热空气回流影响小，且应布置在建筑物的最小频率风向的上风侧；</w:t>
      </w:r>
    </w:p>
    <w:p w14:paraId="389BBE05" w14:textId="77777777" w:rsidR="006B5908" w:rsidRPr="006B5908" w:rsidRDefault="006B5908" w:rsidP="006B5908">
      <w:pPr>
        <w:rPr>
          <w:rFonts w:hint="eastAsia"/>
        </w:rPr>
      </w:pPr>
      <w:r w:rsidRPr="006B5908">
        <w:rPr>
          <w:rFonts w:hint="eastAsia"/>
        </w:rPr>
        <w:t>    2 冷却塔不应布置在热源、废气和烟气排放口附近，不宜布置在高大建筑物中间的狭长地带上；</w:t>
      </w:r>
    </w:p>
    <w:p w14:paraId="49D5A127" w14:textId="77777777" w:rsidR="006B5908" w:rsidRPr="006B5908" w:rsidRDefault="006B5908" w:rsidP="006B5908">
      <w:pPr>
        <w:rPr>
          <w:rFonts w:hint="eastAsia"/>
        </w:rPr>
      </w:pPr>
      <w:r w:rsidRPr="006B5908">
        <w:rPr>
          <w:rFonts w:hint="eastAsia"/>
        </w:rPr>
        <w:t>    3 冷却塔与相邻建筑物之间的距离，除满足塔的通风要求外，还应考虑噪声、飘水等对建筑物的影响。</w:t>
      </w:r>
      <w:r w:rsidRPr="006B5908">
        <w:rPr>
          <w:rFonts w:hint="eastAsia"/>
        </w:rPr>
        <w:br/>
      </w:r>
      <w:r w:rsidRPr="006B5908">
        <w:rPr>
          <w:rFonts w:hint="eastAsia"/>
          <w:b/>
          <w:bCs/>
        </w:rPr>
        <w:t>▲ 收起条文说明</w:t>
      </w:r>
      <w:r w:rsidRPr="006B5908">
        <w:rPr>
          <w:rFonts w:hint="eastAsia"/>
        </w:rPr>
        <w:br/>
        <w:t>8.1.13 2 冷却塔布置在热源、废气和烟气排放口附近时对塔的冷效会有影响，当环境不允许时，应对选用的成品冷却器的热力性能进行校核并应采取相应的技术措施，如提高气水比等；冷却塔与相邻建筑物之间的距离，除满足塔的通风要求外，还应考虑噪声、漂水等对建筑物的影响；冷却塔进风侧离建筑物的距离，宜大于塔进风口高度的2倍；冷却塔的四周除满足通风要求和管道安装位置外，还应留有检修通道；通道净距不宜小于1.0m。</w:t>
      </w:r>
    </w:p>
    <w:p w14:paraId="23943F1E" w14:textId="77777777" w:rsidR="006B5908" w:rsidRPr="006B5908" w:rsidRDefault="006B5908" w:rsidP="006B5908">
      <w:pPr>
        <w:rPr>
          <w:rFonts w:hint="eastAsia"/>
        </w:rPr>
      </w:pPr>
      <w:r w:rsidRPr="006B5908">
        <w:rPr>
          <w:rFonts w:hint="eastAsia"/>
        </w:rPr>
        <w:t>8.1.14 燃油(气)热水机组机房的布置应符合下列规定：</w:t>
      </w:r>
    </w:p>
    <w:p w14:paraId="09463599" w14:textId="77777777" w:rsidR="006B5908" w:rsidRPr="006B5908" w:rsidRDefault="006B5908" w:rsidP="006B5908">
      <w:pPr>
        <w:rPr>
          <w:rFonts w:hint="eastAsia"/>
        </w:rPr>
      </w:pPr>
      <w:r w:rsidRPr="006B5908">
        <w:rPr>
          <w:rFonts w:hint="eastAsia"/>
        </w:rPr>
        <w:t>    1 机房宜与其他建筑物分离独立设置。当设在建筑物内时，不应设置在人员密集场所的上、下层或贴邻部位，应布置在靠外墙部位，其疏散门应直通安全出口。在外墙开口部位的上方，应设置宽度不小于1.0m的不燃烧体防火挑檐。</w:t>
      </w:r>
    </w:p>
    <w:p w14:paraId="6582DDEF" w14:textId="77777777" w:rsidR="006B5908" w:rsidRPr="006B5908" w:rsidRDefault="006B5908" w:rsidP="006B5908">
      <w:pPr>
        <w:rPr>
          <w:rFonts w:hint="eastAsia"/>
        </w:rPr>
      </w:pPr>
      <w:r w:rsidRPr="006B5908">
        <w:rPr>
          <w:rFonts w:hint="eastAsia"/>
        </w:rPr>
        <w:t>    2 机房顶部及墙面应做隔声处理，地面应做防水处理。</w:t>
      </w:r>
      <w:r w:rsidRPr="006B5908">
        <w:rPr>
          <w:rFonts w:hint="eastAsia"/>
        </w:rPr>
        <w:br/>
      </w:r>
      <w:r w:rsidRPr="006B5908">
        <w:rPr>
          <w:rFonts w:hint="eastAsia"/>
          <w:b/>
          <w:bCs/>
        </w:rPr>
        <w:t>▲ 收起条文说明</w:t>
      </w:r>
      <w:r w:rsidRPr="006B5908">
        <w:rPr>
          <w:rFonts w:hint="eastAsia"/>
        </w:rPr>
        <w:br/>
        <w:t>8.1.14 燃油(气)热水机组是一种有别于承压锅炉和溴化锂直燃机组的热水制备设备，在任何工况下，机组始终保持常压状态。其安全性高于承压锅炉和溴化锂直燃机组，在现行的“防</w:t>
      </w:r>
      <w:r w:rsidRPr="006B5908">
        <w:rPr>
          <w:rFonts w:hint="eastAsia"/>
        </w:rPr>
        <w:lastRenderedPageBreak/>
        <w:t>火规范”中没有针对其设备机房的相关要求，本条参照给水排水专业规程编制。</w:t>
      </w:r>
    </w:p>
    <w:p w14:paraId="6889123B" w14:textId="77777777" w:rsidR="006B5908" w:rsidRPr="006B5908" w:rsidRDefault="006B5908" w:rsidP="006B5908">
      <w:pPr>
        <w:rPr>
          <w:rFonts w:hint="eastAsia"/>
        </w:rPr>
      </w:pPr>
      <w:bookmarkStart w:id="46" w:name="8-2"/>
      <w:bookmarkEnd w:id="46"/>
      <w:r w:rsidRPr="006B5908">
        <w:rPr>
          <w:rFonts w:hint="eastAsia"/>
        </w:rPr>
        <w:t>8.2 暖通空调</w:t>
      </w:r>
    </w:p>
    <w:p w14:paraId="6D8D5DAA" w14:textId="77777777" w:rsidR="006B5908" w:rsidRPr="006B5908" w:rsidRDefault="006B5908" w:rsidP="006B5908">
      <w:pPr>
        <w:rPr>
          <w:rFonts w:hint="eastAsia"/>
        </w:rPr>
      </w:pPr>
      <w:r w:rsidRPr="006B5908">
        <w:rPr>
          <w:rFonts w:hint="eastAsia"/>
          <w:b/>
          <w:bCs/>
        </w:rPr>
        <w:t>8.2 暖通空调</w:t>
      </w:r>
    </w:p>
    <w:p w14:paraId="634F22BD" w14:textId="77777777" w:rsidR="006B5908" w:rsidRPr="006B5908" w:rsidRDefault="006B5908" w:rsidP="006B5908">
      <w:pPr>
        <w:rPr>
          <w:rFonts w:hint="eastAsia"/>
        </w:rPr>
      </w:pPr>
    </w:p>
    <w:p w14:paraId="6DF4A0B9" w14:textId="77777777" w:rsidR="006B5908" w:rsidRPr="006B5908" w:rsidRDefault="006B5908" w:rsidP="006B5908">
      <w:pPr>
        <w:rPr>
          <w:rFonts w:hint="eastAsia"/>
        </w:rPr>
      </w:pPr>
      <w:r w:rsidRPr="006B5908">
        <w:rPr>
          <w:rFonts w:hint="eastAsia"/>
        </w:rPr>
        <w:t>8.2.1 设有供暖系统的民用建筑应符合下列规定：</w:t>
      </w:r>
    </w:p>
    <w:p w14:paraId="5CC6C0E8" w14:textId="77777777" w:rsidR="006B5908" w:rsidRPr="006B5908" w:rsidRDefault="006B5908" w:rsidP="006B5908">
      <w:pPr>
        <w:rPr>
          <w:rFonts w:hint="eastAsia"/>
        </w:rPr>
      </w:pPr>
      <w:r w:rsidRPr="006B5908">
        <w:rPr>
          <w:rFonts w:hint="eastAsia"/>
        </w:rPr>
        <w:t>    1 应按城市热力规划、气候、建筑功能要求确定供暖热源、系统和运行方式；</w:t>
      </w:r>
    </w:p>
    <w:p w14:paraId="4FE36D1B" w14:textId="77777777" w:rsidR="006B5908" w:rsidRPr="006B5908" w:rsidRDefault="006B5908" w:rsidP="006B5908">
      <w:pPr>
        <w:rPr>
          <w:rFonts w:hint="eastAsia"/>
        </w:rPr>
      </w:pPr>
      <w:r w:rsidRPr="006B5908">
        <w:rPr>
          <w:rFonts w:hint="eastAsia"/>
        </w:rPr>
        <w:t>    2 独立设置的区域锅炉房宜靠近最大负荷区域，应防止燃料运输、存放、噪声、污染物排放等对周边环境的影响；</w:t>
      </w:r>
    </w:p>
    <w:p w14:paraId="62DD8311" w14:textId="77777777" w:rsidR="006B5908" w:rsidRPr="006B5908" w:rsidRDefault="006B5908" w:rsidP="006B5908">
      <w:pPr>
        <w:rPr>
          <w:rFonts w:hint="eastAsia"/>
        </w:rPr>
      </w:pPr>
      <w:r w:rsidRPr="006B5908">
        <w:rPr>
          <w:rFonts w:hint="eastAsia"/>
        </w:rPr>
        <w:t>    3 热媒输配管道系统的公共阀门、仪表等，应设在公共空间并可随时进行调节、检修、更换、抄表；</w:t>
      </w:r>
    </w:p>
    <w:p w14:paraId="66FA1058" w14:textId="77777777" w:rsidR="006B5908" w:rsidRPr="006B5908" w:rsidRDefault="006B5908" w:rsidP="006B5908">
      <w:pPr>
        <w:rPr>
          <w:rFonts w:hint="eastAsia"/>
        </w:rPr>
      </w:pPr>
      <w:r w:rsidRPr="006B5908">
        <w:rPr>
          <w:rFonts w:hint="eastAsia"/>
        </w:rPr>
        <w:t>    4 室内供暖、室外热力管道用管沟或管廊应在适当位置留出膨胀弯或补偿器空间；当供暖管道穿墙或楼板无法计算管道膨胀量，且没有补偿措施时，洞口应采用柔性封堵；</w:t>
      </w:r>
    </w:p>
    <w:p w14:paraId="2251F2C3" w14:textId="77777777" w:rsidR="006B5908" w:rsidRPr="006B5908" w:rsidRDefault="006B5908" w:rsidP="006B5908">
      <w:pPr>
        <w:rPr>
          <w:rFonts w:hint="eastAsia"/>
        </w:rPr>
      </w:pPr>
      <w:r w:rsidRPr="006B5908">
        <w:rPr>
          <w:rFonts w:hint="eastAsia"/>
        </w:rPr>
        <w:t>    5 供暖系统的热力入口应设在专用房间内；</w:t>
      </w:r>
    </w:p>
    <w:p w14:paraId="3CDAE0CE" w14:textId="77777777" w:rsidR="006B5908" w:rsidRPr="006B5908" w:rsidRDefault="006B5908" w:rsidP="006B5908">
      <w:pPr>
        <w:rPr>
          <w:rFonts w:hint="eastAsia"/>
        </w:rPr>
      </w:pPr>
      <w:r w:rsidRPr="006B5908">
        <w:rPr>
          <w:rFonts w:hint="eastAsia"/>
        </w:rPr>
        <w:t>    6 当室内采用地面埋管供暖系统时，层高应满足地面构造做法的要求。</w:t>
      </w:r>
      <w:r w:rsidRPr="006B5908">
        <w:rPr>
          <w:rFonts w:hint="eastAsia"/>
        </w:rPr>
        <w:br/>
      </w:r>
      <w:r w:rsidRPr="006B5908">
        <w:rPr>
          <w:rFonts w:hint="eastAsia"/>
          <w:b/>
          <w:bCs/>
        </w:rPr>
        <w:t>▲ 收起条文说明</w:t>
      </w:r>
      <w:r w:rsidRPr="006B5908">
        <w:rPr>
          <w:rFonts w:hint="eastAsia"/>
        </w:rPr>
        <w:br/>
        <w:t>8.2.1 1 集中供暖的优势与热电联产或供暖锅炉房建设规划、供暖度日数、建筑功能或使用时间等有关。凡有集中供热能力或邻近电力等工业余热的居住建筑，宜鼓励采用集中供暖；间歇使用且无须值班供暖的建筑，采用分户供暖系统更易满足个性需求。值班供暖见现行国家标准《供暖通风与空气调节术语标准》GB/T 50155，指在非工作时间或中断使用的时间内，为使建筑物保持最低室温要求的供暖方式(最低室温要求指防冻要求或舒适要求)。 </w:t>
      </w:r>
      <w:r w:rsidRPr="006B5908">
        <w:rPr>
          <w:rFonts w:hint="eastAsia"/>
        </w:rPr>
        <w:br/>
        <w:t>4 室内供暖、室外热力管道投入使用后，直管段势必产生热膨胀，须根据经验或允许应力计算确定补偿弯或补偿器占用空间，避免管道因热膨胀而损毁或导致事故。由于管道所有分支处均应采用补偿措施，所以室内敷设或管沟、管廊敷设时均应预留足够的空间便于安装自然补偿弯，装有补偿器的位置应预留检修或更换的作业空间。 </w:t>
      </w:r>
      <w:r w:rsidRPr="006B5908">
        <w:rPr>
          <w:rFonts w:hint="eastAsia"/>
        </w:rPr>
        <w:br/>
        <w:t>5 有地下室的建筑，供暖系统的热力入口宜设在地下层的专用隔间；无地下室的建筑，可设在首层楼梯下部便于观察的空间。热力入口见现行国家标准《供暖通风与空气调节术语标准》GB/T 50155，指室外热网与室内用热系统的连接点及其相应的调节、计量装置，宜有专用房间或有门锁的空间。</w:t>
      </w:r>
    </w:p>
    <w:p w14:paraId="33EF20FE" w14:textId="77777777" w:rsidR="006B5908" w:rsidRPr="006B5908" w:rsidRDefault="006B5908" w:rsidP="006B5908">
      <w:pPr>
        <w:rPr>
          <w:rFonts w:hint="eastAsia"/>
        </w:rPr>
      </w:pPr>
      <w:r w:rsidRPr="006B5908">
        <w:rPr>
          <w:rFonts w:hint="eastAsia"/>
        </w:rPr>
        <w:t>8.2.2 设有机械通风系统的民用建筑应符合下列规定：</w:t>
      </w:r>
    </w:p>
    <w:p w14:paraId="77D18829" w14:textId="77777777" w:rsidR="006B5908" w:rsidRPr="006B5908" w:rsidRDefault="006B5908" w:rsidP="006B5908">
      <w:pPr>
        <w:rPr>
          <w:rFonts w:hint="eastAsia"/>
        </w:rPr>
      </w:pPr>
      <w:r w:rsidRPr="006B5908">
        <w:rPr>
          <w:rFonts w:hint="eastAsia"/>
        </w:rPr>
        <w:t>    1 新风采集口应设置在室外空气清新、洁净的位置或地点；废气及室外设备的出风口应高于人员经常停留或通行的高度；有毒、有害气体应经处理达标后向室外高空排放；与地下供暖管沟、地下室开敞空间或室外相通的共用通风道底部，应设有防止小动物进入的篦网；</w:t>
      </w:r>
    </w:p>
    <w:p w14:paraId="3C618F92" w14:textId="77777777" w:rsidR="006B5908" w:rsidRPr="006B5908" w:rsidRDefault="006B5908" w:rsidP="006B5908">
      <w:pPr>
        <w:rPr>
          <w:rFonts w:hint="eastAsia"/>
        </w:rPr>
      </w:pPr>
      <w:r w:rsidRPr="006B5908">
        <w:rPr>
          <w:rFonts w:hint="eastAsia"/>
        </w:rPr>
        <w:t>    2 通风机房、吊装设备及暗装通风管道系统的调节阀、检修口、清扫口应满足运行时操作和检修的要求；</w:t>
      </w:r>
    </w:p>
    <w:p w14:paraId="05CDA57D" w14:textId="77777777" w:rsidR="006B5908" w:rsidRPr="006B5908" w:rsidRDefault="006B5908" w:rsidP="006B5908">
      <w:pPr>
        <w:rPr>
          <w:rFonts w:hint="eastAsia"/>
        </w:rPr>
      </w:pPr>
      <w:r w:rsidRPr="006B5908">
        <w:rPr>
          <w:rFonts w:hint="eastAsia"/>
        </w:rPr>
        <w:t>    3 贮存易燃易爆物质、有防疫卫生要求及散发有毒有害物质或气体的房间，应单独设置排风系统，并按环保规定处理达标后向室外高空排放；</w:t>
      </w:r>
    </w:p>
    <w:p w14:paraId="3D5270E5" w14:textId="77777777" w:rsidR="006B5908" w:rsidRPr="006B5908" w:rsidRDefault="006B5908" w:rsidP="006B5908">
      <w:pPr>
        <w:rPr>
          <w:rFonts w:hint="eastAsia"/>
        </w:rPr>
      </w:pPr>
      <w:r w:rsidRPr="006B5908">
        <w:rPr>
          <w:rFonts w:hint="eastAsia"/>
        </w:rPr>
        <w:t>    4 事故排风系统的室外排风口不应布置在人员经常停留或通行的地点以及邻近窗口、天窗、出入口等位置；且排风口与进风口的水平距离不应小于20.0m，否则宜高出6.0m以上；</w:t>
      </w:r>
    </w:p>
    <w:p w14:paraId="1EC1DBC8" w14:textId="77777777" w:rsidR="006B5908" w:rsidRPr="006B5908" w:rsidRDefault="006B5908" w:rsidP="006B5908">
      <w:pPr>
        <w:rPr>
          <w:rFonts w:hint="eastAsia"/>
        </w:rPr>
      </w:pPr>
      <w:r w:rsidRPr="006B5908">
        <w:rPr>
          <w:rFonts w:hint="eastAsia"/>
        </w:rPr>
        <w:t>    5 除事故风机、消防用风机外，室外露天安装的通风机应避免运行噪声及振动对周边环境的影响，必要时应采取可靠的防护和消声隔振措施；</w:t>
      </w:r>
    </w:p>
    <w:p w14:paraId="0E19524A" w14:textId="77777777" w:rsidR="006B5908" w:rsidRPr="006B5908" w:rsidRDefault="006B5908" w:rsidP="006B5908">
      <w:pPr>
        <w:rPr>
          <w:rFonts w:hint="eastAsia"/>
        </w:rPr>
      </w:pPr>
      <w:r w:rsidRPr="006B5908">
        <w:rPr>
          <w:rFonts w:hint="eastAsia"/>
        </w:rPr>
        <w:t>    6 餐饮厨房的排风应处理达标后向室外高空排放。</w:t>
      </w:r>
      <w:r w:rsidRPr="006B5908">
        <w:rPr>
          <w:rFonts w:hint="eastAsia"/>
        </w:rPr>
        <w:br/>
      </w:r>
      <w:r w:rsidRPr="006B5908">
        <w:rPr>
          <w:rFonts w:hint="eastAsia"/>
          <w:b/>
          <w:bCs/>
        </w:rPr>
        <w:t>▲ 收起条文说明</w:t>
      </w:r>
      <w:r w:rsidRPr="006B5908">
        <w:rPr>
          <w:rFonts w:hint="eastAsia"/>
        </w:rPr>
        <w:br/>
        <w:t>8.2.2 1 新风采集口不应设在窝风或易被扬尘、尾气、排气等污染的区域；且进风口的下缘距室外绿地不宜小于1m或距地坪不小于2m，高空排放是指排出的废气不应影响到周边行</w:t>
      </w:r>
      <w:r w:rsidRPr="006B5908">
        <w:rPr>
          <w:rFonts w:hint="eastAsia"/>
        </w:rPr>
        <w:lastRenderedPageBreak/>
        <w:t>人或相邻建筑；住宅共用排气道底部与供暖管沟、地下室开敞空间或室外相通，且各户排(烟)气软管在排气道内延长1m～2m，可防止户间串气、串声。 </w:t>
      </w:r>
      <w:r w:rsidRPr="006B5908">
        <w:rPr>
          <w:rFonts w:hint="eastAsia"/>
        </w:rPr>
        <w:br/>
        <w:t>4 事故排风(emergency ventilation，见现行国家标准《供暖通风与空气调节术语标准》GB/T 50155)是用于排除或稀释房间内突然散发的有害物质、有爆炸危险的气体或蒸气的通风方式。排出的气流不应进入本楼或其他建筑的通风系统。 </w:t>
      </w:r>
      <w:r w:rsidRPr="006B5908">
        <w:rPr>
          <w:rFonts w:hint="eastAsia"/>
        </w:rPr>
        <w:br/>
        <w:t>5 室外露天安装的通风机包括在屋顶或广场、停车场等日常通风的大功率风机。</w:t>
      </w:r>
    </w:p>
    <w:p w14:paraId="7C76910F" w14:textId="77777777" w:rsidR="006B5908" w:rsidRPr="006B5908" w:rsidRDefault="006B5908" w:rsidP="006B5908">
      <w:pPr>
        <w:rPr>
          <w:rFonts w:hint="eastAsia"/>
        </w:rPr>
      </w:pPr>
      <w:r w:rsidRPr="006B5908">
        <w:rPr>
          <w:rFonts w:hint="eastAsia"/>
        </w:rPr>
        <w:t>8.2.3 设有空气调节系统的民用建筑应符合下列规定：</w:t>
      </w:r>
    </w:p>
    <w:p w14:paraId="6BA7E4C8" w14:textId="77777777" w:rsidR="006B5908" w:rsidRPr="006B5908" w:rsidRDefault="006B5908" w:rsidP="006B5908">
      <w:pPr>
        <w:rPr>
          <w:rFonts w:hint="eastAsia"/>
        </w:rPr>
      </w:pPr>
      <w:r w:rsidRPr="006B5908">
        <w:rPr>
          <w:rFonts w:hint="eastAsia"/>
        </w:rPr>
        <w:t>    1 应按建筑物规模、用途、建设地点的能源条件、结构、价格以及我国节能减排、环保政策等选用空调冷热源、系统及运行方式；</w:t>
      </w:r>
    </w:p>
    <w:p w14:paraId="2300C212" w14:textId="77777777" w:rsidR="006B5908" w:rsidRPr="006B5908" w:rsidRDefault="006B5908" w:rsidP="006B5908">
      <w:pPr>
        <w:rPr>
          <w:rFonts w:hint="eastAsia"/>
        </w:rPr>
      </w:pPr>
      <w:r w:rsidRPr="006B5908">
        <w:rPr>
          <w:rFonts w:hint="eastAsia"/>
        </w:rPr>
        <w:t>    2 层高或吊顶、架空地板高度应满足空调设备及管道的安装、清扫和检修要求；</w:t>
      </w:r>
    </w:p>
    <w:p w14:paraId="6F21F84A" w14:textId="77777777" w:rsidR="006B5908" w:rsidRPr="006B5908" w:rsidRDefault="006B5908" w:rsidP="006B5908">
      <w:pPr>
        <w:rPr>
          <w:rFonts w:hint="eastAsia"/>
        </w:rPr>
      </w:pPr>
      <w:r w:rsidRPr="006B5908">
        <w:rPr>
          <w:rFonts w:hint="eastAsia"/>
        </w:rPr>
        <w:t>    3 风冷室外机应设置在通风良好的位置；水冷设备既要通风良好，又要避免飘水对行人或环境的不利影响，靠近外窗时应采取防雾、防噪声干扰等措施；</w:t>
      </w:r>
    </w:p>
    <w:p w14:paraId="053F213A" w14:textId="77777777" w:rsidR="006B5908" w:rsidRPr="006B5908" w:rsidRDefault="006B5908" w:rsidP="006B5908">
      <w:pPr>
        <w:rPr>
          <w:rFonts w:hint="eastAsia"/>
        </w:rPr>
      </w:pPr>
      <w:r w:rsidRPr="006B5908">
        <w:rPr>
          <w:rFonts w:hint="eastAsia"/>
        </w:rPr>
        <w:t>    4 空调管道的热膨胀、暗装设备检修等应分别符合本标准第8.2.1条、第8.2.2条的相关规定；</w:t>
      </w:r>
    </w:p>
    <w:p w14:paraId="61EA68BD" w14:textId="77777777" w:rsidR="006B5908" w:rsidRPr="006B5908" w:rsidRDefault="006B5908" w:rsidP="006B5908">
      <w:pPr>
        <w:rPr>
          <w:rFonts w:hint="eastAsia"/>
        </w:rPr>
      </w:pPr>
      <w:r w:rsidRPr="006B5908">
        <w:rPr>
          <w:rFonts w:hint="eastAsia"/>
        </w:rPr>
        <w:t>    5 空调机房应邻近所服务的空调区，机房面积和净高应满足设备、风管安装的要求，并应满足常年清理、检修的要求。</w:t>
      </w:r>
      <w:r w:rsidRPr="006B5908">
        <w:rPr>
          <w:rFonts w:hint="eastAsia"/>
        </w:rPr>
        <w:br/>
      </w:r>
      <w:r w:rsidRPr="006B5908">
        <w:rPr>
          <w:rFonts w:hint="eastAsia"/>
          <w:b/>
          <w:bCs/>
        </w:rPr>
        <w:t>▲ 收起条文说明</w:t>
      </w:r>
      <w:r w:rsidRPr="006B5908">
        <w:rPr>
          <w:rFonts w:hint="eastAsia"/>
        </w:rPr>
        <w:br/>
        <w:t>8.2.3 1 为了以最低的能源消耗获得建筑使用期间较完美的舒适性能，空调系统及其运行方式应尽量符合仅夏季或全年的使用要求。 </w:t>
      </w:r>
      <w:r w:rsidRPr="006B5908">
        <w:rPr>
          <w:rFonts w:hint="eastAsia"/>
        </w:rPr>
        <w:br/>
        <w:t>3 风冷室外机在冬季工况也称空气源热泵；冷却塔等室外水冷设备难免飘水，应尽可能避免飘向行人或周边建筑，使用防冻液的冷却设备，其飘液对行人、周边建筑或绿地的危害更大。 </w:t>
      </w:r>
      <w:r w:rsidRPr="006B5908">
        <w:rPr>
          <w:rFonts w:hint="eastAsia"/>
        </w:rPr>
        <w:br/>
        <w:t>5 空调机及风管的清洗或清扫所需要求可咨询设备工程师或设备供应商。</w:t>
      </w:r>
    </w:p>
    <w:p w14:paraId="78C0FD1D" w14:textId="77777777" w:rsidR="006B5908" w:rsidRPr="006B5908" w:rsidRDefault="006B5908" w:rsidP="006B5908">
      <w:pPr>
        <w:rPr>
          <w:rFonts w:hint="eastAsia"/>
        </w:rPr>
      </w:pPr>
      <w:r w:rsidRPr="006B5908">
        <w:rPr>
          <w:rFonts w:hint="eastAsia"/>
        </w:rPr>
        <w:t>8.2.4 既有建筑加装暖通空调设备不得危害结构安全，室外设备不应危及邻居或行人。</w:t>
      </w:r>
      <w:r w:rsidRPr="006B5908">
        <w:rPr>
          <w:rFonts w:hint="eastAsia"/>
        </w:rPr>
        <w:br/>
      </w:r>
      <w:r w:rsidRPr="006B5908">
        <w:rPr>
          <w:rFonts w:hint="eastAsia"/>
          <w:b/>
          <w:bCs/>
        </w:rPr>
        <w:t>▲ 收起条文说明</w:t>
      </w:r>
      <w:r w:rsidRPr="006B5908">
        <w:rPr>
          <w:rFonts w:hint="eastAsia"/>
        </w:rPr>
        <w:br/>
        <w:t>8.2.4 既有建筑加装暖通空调设备或系统前，涉及吊、挂装设备或结构改造的应由有注册资格的结构工程师予以评估和设计。</w:t>
      </w:r>
    </w:p>
    <w:p w14:paraId="1EBB354D" w14:textId="77777777" w:rsidR="006B5908" w:rsidRPr="006B5908" w:rsidRDefault="006B5908" w:rsidP="006B5908">
      <w:pPr>
        <w:rPr>
          <w:rFonts w:hint="eastAsia"/>
        </w:rPr>
      </w:pPr>
      <w:r w:rsidRPr="006B5908">
        <w:rPr>
          <w:rFonts w:hint="eastAsia"/>
        </w:rPr>
        <w:t>8.2.5 冷热源站房的设置应符合下列规定：</w:t>
      </w:r>
    </w:p>
    <w:p w14:paraId="0EF896E1" w14:textId="77777777" w:rsidR="006B5908" w:rsidRPr="006B5908" w:rsidRDefault="006B5908" w:rsidP="006B5908">
      <w:pPr>
        <w:rPr>
          <w:rFonts w:hint="eastAsia"/>
        </w:rPr>
      </w:pPr>
      <w:r w:rsidRPr="006B5908">
        <w:rPr>
          <w:rFonts w:hint="eastAsia"/>
        </w:rPr>
        <w:t>    1 应预留大型设备的搬运通道及条件；吊装设施应安装在高度、承载力满足要求的位置；</w:t>
      </w:r>
    </w:p>
    <w:p w14:paraId="71C0E949" w14:textId="77777777" w:rsidR="006B5908" w:rsidRPr="006B5908" w:rsidRDefault="006B5908" w:rsidP="006B5908">
      <w:pPr>
        <w:rPr>
          <w:rFonts w:hint="eastAsia"/>
        </w:rPr>
      </w:pPr>
      <w:r w:rsidRPr="006B5908">
        <w:rPr>
          <w:rFonts w:hint="eastAsia"/>
        </w:rPr>
        <w:t>    2 主机房宜采用水泥地面，主机基座周边宜设排水明沟；</w:t>
      </w:r>
    </w:p>
    <w:p w14:paraId="10C29487" w14:textId="77777777" w:rsidR="006B5908" w:rsidRPr="006B5908" w:rsidRDefault="006B5908" w:rsidP="006B5908">
      <w:pPr>
        <w:rPr>
          <w:rFonts w:hint="eastAsia"/>
        </w:rPr>
      </w:pPr>
      <w:r w:rsidRPr="006B5908">
        <w:rPr>
          <w:rFonts w:hint="eastAsia"/>
        </w:rPr>
        <w:t>    3 设备周围及上部应留有通行及检修空间；</w:t>
      </w:r>
    </w:p>
    <w:p w14:paraId="13C8AE07" w14:textId="77777777" w:rsidR="006B5908" w:rsidRPr="006B5908" w:rsidRDefault="006B5908" w:rsidP="006B5908">
      <w:pPr>
        <w:rPr>
          <w:rFonts w:hint="eastAsia"/>
        </w:rPr>
      </w:pPr>
      <w:r w:rsidRPr="006B5908">
        <w:rPr>
          <w:rFonts w:hint="eastAsia"/>
        </w:rPr>
        <w:t>    4 多台主机联合运行的站房应设置集中控制室，控制室应采用隔声门，锅炉房控制室应采用具有抗爆能力且固定的观察窗。</w:t>
      </w:r>
      <w:r w:rsidRPr="006B5908">
        <w:rPr>
          <w:rFonts w:hint="eastAsia"/>
        </w:rPr>
        <w:br/>
      </w:r>
      <w:r w:rsidRPr="006B5908">
        <w:rPr>
          <w:rFonts w:hint="eastAsia"/>
          <w:b/>
          <w:bCs/>
        </w:rPr>
        <w:t>▲ 收起条文说明</w:t>
      </w:r>
      <w:r w:rsidRPr="006B5908">
        <w:rPr>
          <w:rFonts w:hint="eastAsia"/>
        </w:rPr>
        <w:br/>
        <w:t>8.2.5 设在民用建筑内的制冷机房、水泵房、风机房等也应满足本条要求。 </w:t>
      </w:r>
      <w:r w:rsidRPr="006B5908">
        <w:rPr>
          <w:rFonts w:hint="eastAsia"/>
        </w:rPr>
        <w:br/>
        <w:t>1 暖通空调设备种类繁多，主机设备还需定期维修或更换，主机房需预留足够的场地和吊装设施，吊装高度应根据设备高度及允许的吊索夹角确定，此外还需预留通向室外的搬运通道，通道高度应满足可更换设备及搬运装置的需求。 </w:t>
      </w:r>
      <w:r w:rsidRPr="006B5908">
        <w:rPr>
          <w:rFonts w:hint="eastAsia"/>
        </w:rPr>
        <w:br/>
        <w:t>2 主机房因检修时可能发生重物垂落或油污遍地等情况，不宜采用地砖等装饰地面，否则应有防滑措施。 </w:t>
      </w:r>
      <w:r w:rsidRPr="006B5908">
        <w:rPr>
          <w:rFonts w:hint="eastAsia"/>
        </w:rPr>
        <w:br/>
        <w:t>3 设备周边通行宽度一般不小于400mm，检修空间可咨询设备工程师或供应商。 </w:t>
      </w:r>
      <w:r w:rsidRPr="006B5908">
        <w:rPr>
          <w:rFonts w:hint="eastAsia"/>
        </w:rPr>
        <w:br/>
        <w:t>4 民用建筑中的冷热源机房可设集中控制隔间；需人值守时，宜在安全位置设值班室、卫生间等。</w:t>
      </w:r>
    </w:p>
    <w:p w14:paraId="14C8F1C0" w14:textId="77777777" w:rsidR="006B5908" w:rsidRPr="006B5908" w:rsidRDefault="006B5908" w:rsidP="006B5908">
      <w:pPr>
        <w:rPr>
          <w:rFonts w:hint="eastAsia"/>
        </w:rPr>
      </w:pPr>
      <w:r w:rsidRPr="006B5908">
        <w:rPr>
          <w:rFonts w:hint="eastAsia"/>
        </w:rPr>
        <w:t>8.2.6 燃油(燃气)锅炉或设备用房应设在便于燃料储存及输配、且能与室外保持足够通风量的位置，不应靠近或危及人员密集的空间，且人员逃生、泄爆、排水、排汽等防护措施应符</w:t>
      </w:r>
      <w:r w:rsidRPr="006B5908">
        <w:rPr>
          <w:rFonts w:hint="eastAsia"/>
        </w:rPr>
        <w:lastRenderedPageBreak/>
        <w:t>合现行国家标准《锅炉房设计规范》GB 50041和《建筑设计防火规范》GB 50016的规定。</w:t>
      </w:r>
    </w:p>
    <w:p w14:paraId="7BEF16DB" w14:textId="77777777" w:rsidR="006B5908" w:rsidRPr="006B5908" w:rsidRDefault="006B5908" w:rsidP="006B5908">
      <w:pPr>
        <w:rPr>
          <w:rFonts w:hint="eastAsia"/>
        </w:rPr>
      </w:pPr>
      <w:hyperlink r:id="rId102" w:history="1">
        <w:r w:rsidRPr="006B5908">
          <w:rPr>
            <w:rStyle w:val="af2"/>
            <w:rFonts w:hint="eastAsia"/>
          </w:rPr>
          <w:t>《民用建筑设计统一标准》GB 50352-2019</w:t>
        </w:r>
      </w:hyperlink>
    </w:p>
    <w:p w14:paraId="1E4CD409" w14:textId="77777777" w:rsidR="006B5908" w:rsidRPr="006B5908" w:rsidRDefault="006B5908" w:rsidP="006B5908">
      <w:pPr>
        <w:rPr>
          <w:rFonts w:hint="eastAsia"/>
        </w:rPr>
      </w:pPr>
      <w:bookmarkStart w:id="47" w:name="8-3"/>
      <w:bookmarkEnd w:id="47"/>
      <w:r w:rsidRPr="006B5908">
        <w:rPr>
          <w:rFonts w:hint="eastAsia"/>
        </w:rPr>
        <w:t>8.3 建筑电气</w:t>
      </w:r>
    </w:p>
    <w:p w14:paraId="046F1625" w14:textId="77777777" w:rsidR="006B5908" w:rsidRPr="006B5908" w:rsidRDefault="006B5908" w:rsidP="006B5908">
      <w:pPr>
        <w:rPr>
          <w:rFonts w:hint="eastAsia"/>
        </w:rPr>
      </w:pPr>
      <w:r w:rsidRPr="006B5908">
        <w:rPr>
          <w:rFonts w:hint="eastAsia"/>
          <w:b/>
          <w:bCs/>
        </w:rPr>
        <w:t>8.3 建筑电气</w:t>
      </w:r>
      <w:r w:rsidRPr="006B5908">
        <w:rPr>
          <w:rFonts w:hint="eastAsia"/>
        </w:rPr>
        <w:t>    </w:t>
      </w:r>
    </w:p>
    <w:p w14:paraId="34B137C0" w14:textId="77777777" w:rsidR="006B5908" w:rsidRPr="006B5908" w:rsidRDefault="006B5908" w:rsidP="006B5908">
      <w:pPr>
        <w:rPr>
          <w:rFonts w:hint="eastAsia"/>
        </w:rPr>
      </w:pPr>
      <w:r w:rsidRPr="006B5908">
        <w:rPr>
          <w:rFonts w:hint="eastAsia"/>
        </w:rPr>
        <w:br/>
      </w:r>
      <w:r w:rsidRPr="006B5908">
        <w:rPr>
          <w:rFonts w:hint="eastAsia"/>
          <w:b/>
          <w:bCs/>
        </w:rPr>
        <w:t>▲ 收起条文说明</w:t>
      </w:r>
      <w:r w:rsidRPr="006B5908">
        <w:rPr>
          <w:rFonts w:hint="eastAsia"/>
        </w:rPr>
        <w:br/>
        <w:t>建筑电气包括强电、弱电(智能化)两部分。强电包括：电源、变电所(站)、供配电系统、配电线路布线系统、常用设备电气装置、电气照明、电气控制、防雷与接地等；弱电(智能化)包括：信息设施系统、信息化应用系统、建筑设备管理系统、公共安全系统等。   </w:t>
      </w:r>
      <w:r w:rsidRPr="006B5908">
        <w:rPr>
          <w:rFonts w:hint="eastAsia"/>
        </w:rPr>
        <w:br/>
        <w:t>信息设施系统(ITSI)包括通信接入系统、电话交换系统、信息网络系统、综合布线系统、室内移动通信覆盖系统、卫星通信系统、有线电视及卫星电视接收系统、广播系统、会议系统、信息导引及发布系统、时钟系统及其他相关的系统。   </w:t>
      </w:r>
      <w:r w:rsidRPr="006B5908">
        <w:rPr>
          <w:rFonts w:hint="eastAsia"/>
        </w:rPr>
        <w:br/>
        <w:t>信息化应用系统(ITAS)包括工作业务应用系统、物业运营管理系统、公共服务管理系统、公众信息服务系统、智能卡应用系统、信息网络安全管理系统及其他业务功能所需要的应用系统。   </w:t>
      </w:r>
      <w:r w:rsidRPr="006B5908">
        <w:rPr>
          <w:rFonts w:hint="eastAsia"/>
        </w:rPr>
        <w:br/>
        <w:t>建筑设备管理系统(BMS)是对建筑设备监控系统(BAS)和公共安全系统(PSS)等实施综合管理。   </w:t>
      </w:r>
      <w:r w:rsidRPr="006B5908">
        <w:rPr>
          <w:rFonts w:hint="eastAsia"/>
        </w:rPr>
        <w:br/>
        <w:t>公共安全系统(PSS)包括火灾自动报警系统、安全技术防范系统和应急响应系统等。</w:t>
      </w:r>
    </w:p>
    <w:p w14:paraId="0DB47DF8" w14:textId="77777777" w:rsidR="006B5908" w:rsidRPr="006B5908" w:rsidRDefault="006B5908" w:rsidP="006B5908">
      <w:pPr>
        <w:rPr>
          <w:rFonts w:hint="eastAsia"/>
        </w:rPr>
      </w:pPr>
      <w:r w:rsidRPr="006B5908">
        <w:rPr>
          <w:rFonts w:hint="eastAsia"/>
        </w:rPr>
        <w:t>8.3.1 民用建筑物内设置的变电所应符合下列规定：</w:t>
      </w:r>
    </w:p>
    <w:p w14:paraId="605155EE" w14:textId="77777777" w:rsidR="006B5908" w:rsidRPr="006B5908" w:rsidRDefault="006B5908" w:rsidP="006B5908">
      <w:pPr>
        <w:rPr>
          <w:rFonts w:hint="eastAsia"/>
        </w:rPr>
      </w:pPr>
      <w:r w:rsidRPr="006B5908">
        <w:rPr>
          <w:rFonts w:hint="eastAsia"/>
        </w:rPr>
        <w:t>    1 变电所位置的选择应符合下列规定：</w:t>
      </w:r>
    </w:p>
    <w:p w14:paraId="2B5A6633" w14:textId="77777777" w:rsidR="006B5908" w:rsidRPr="006B5908" w:rsidRDefault="006B5908" w:rsidP="006B5908">
      <w:pPr>
        <w:rPr>
          <w:rFonts w:hint="eastAsia"/>
        </w:rPr>
      </w:pPr>
      <w:r w:rsidRPr="006B5908">
        <w:rPr>
          <w:rFonts w:hint="eastAsia"/>
        </w:rPr>
        <w:t>     1)宜接近用电负荷中心；</w:t>
      </w:r>
    </w:p>
    <w:p w14:paraId="460F8B18" w14:textId="77777777" w:rsidR="006B5908" w:rsidRPr="006B5908" w:rsidRDefault="006B5908" w:rsidP="006B5908">
      <w:pPr>
        <w:rPr>
          <w:rFonts w:hint="eastAsia"/>
        </w:rPr>
      </w:pPr>
      <w:r w:rsidRPr="006B5908">
        <w:rPr>
          <w:rFonts w:hint="eastAsia"/>
        </w:rPr>
        <w:t>     2)应方便进出线；</w:t>
      </w:r>
    </w:p>
    <w:p w14:paraId="5D57E604" w14:textId="77777777" w:rsidR="006B5908" w:rsidRPr="006B5908" w:rsidRDefault="006B5908" w:rsidP="006B5908">
      <w:pPr>
        <w:rPr>
          <w:rFonts w:hint="eastAsia"/>
        </w:rPr>
      </w:pPr>
      <w:r w:rsidRPr="006B5908">
        <w:rPr>
          <w:rFonts w:hint="eastAsia"/>
        </w:rPr>
        <w:t>     3)应方便设备吊装运输；</w:t>
      </w:r>
    </w:p>
    <w:p w14:paraId="1020208A" w14:textId="77777777" w:rsidR="006B5908" w:rsidRPr="006B5908" w:rsidRDefault="006B5908" w:rsidP="006B5908">
      <w:pPr>
        <w:rPr>
          <w:rFonts w:hint="eastAsia"/>
        </w:rPr>
      </w:pPr>
      <w:r w:rsidRPr="006B5908">
        <w:rPr>
          <w:rFonts w:hint="eastAsia"/>
        </w:rPr>
        <w:t>     4)不应在厕所、卫生间、盥洗室、浴室、厨房或其他蓄水、经常积水场所的直接下一层设置，且不宜与上述场所相贴邻，当贴邻设置时应采取防水措施；</w:t>
      </w:r>
    </w:p>
    <w:p w14:paraId="3B8D15FD" w14:textId="77777777" w:rsidR="006B5908" w:rsidRPr="006B5908" w:rsidRDefault="006B5908" w:rsidP="006B5908">
      <w:pPr>
        <w:rPr>
          <w:rFonts w:hint="eastAsia"/>
        </w:rPr>
      </w:pPr>
      <w:r w:rsidRPr="006B5908">
        <w:rPr>
          <w:rFonts w:hint="eastAsia"/>
        </w:rPr>
        <w:t>     5)变压器室、高压配电室、电容器室，不应在教室、居室的直接上、下层及贴邻处设置；当变电所的直接上、下层及贴邻处设置病房、客房、办公室、智能化系统机房时，应采取屏蔽、降噪等措施。</w:t>
      </w:r>
    </w:p>
    <w:p w14:paraId="2E916C2B" w14:textId="77777777" w:rsidR="006B5908" w:rsidRPr="006B5908" w:rsidRDefault="006B5908" w:rsidP="006B5908">
      <w:pPr>
        <w:rPr>
          <w:rFonts w:hint="eastAsia"/>
        </w:rPr>
      </w:pPr>
      <w:r w:rsidRPr="006B5908">
        <w:rPr>
          <w:rFonts w:hint="eastAsia"/>
        </w:rPr>
        <w:t>    2 地上高压配电室宜设不能开启的自然采光窗，其窗距室外地坪不宜低于1.8m；地上低压配电室可设能开启的不临街的自然采光通风窗，其窗应按本条第7款做防护措施。</w:t>
      </w:r>
    </w:p>
    <w:p w14:paraId="1BEF7E9F" w14:textId="77777777" w:rsidR="006B5908" w:rsidRPr="006B5908" w:rsidRDefault="006B5908" w:rsidP="006B5908">
      <w:pPr>
        <w:rPr>
          <w:rFonts w:hint="eastAsia"/>
        </w:rPr>
      </w:pPr>
      <w:r w:rsidRPr="006B5908">
        <w:rPr>
          <w:rFonts w:hint="eastAsia"/>
        </w:rPr>
        <w:t>    3 变电所宜设在一个防火分区内。当在一个防火分区内设置的变电所，建筑面积不大于200.0m</w:t>
      </w:r>
      <w:r w:rsidRPr="006B5908">
        <w:rPr>
          <w:rFonts w:hint="eastAsia"/>
          <w:vertAlign w:val="superscript"/>
        </w:rPr>
        <w:t>2</w:t>
      </w:r>
      <w:r w:rsidRPr="006B5908">
        <w:rPr>
          <w:rFonts w:hint="eastAsia"/>
        </w:rPr>
        <w:t>时，至少应设置1个直接通向疏散走道(安全出口)或室外的疏散门；当建筑面积大于200.0m</w:t>
      </w:r>
      <w:r w:rsidRPr="006B5908">
        <w:rPr>
          <w:rFonts w:hint="eastAsia"/>
          <w:vertAlign w:val="superscript"/>
        </w:rPr>
        <w:t>2</w:t>
      </w:r>
      <w:r w:rsidRPr="006B5908">
        <w:rPr>
          <w:rFonts w:hint="eastAsia"/>
        </w:rPr>
        <w:t>时，至少应设置2个直接通向疏散走道(安全出口)或室外的疏散门；当变电所长度大于60.0m时，至少应设置3个直接通向疏散走道(安全出口)或室外的疏散门。</w:t>
      </w:r>
    </w:p>
    <w:p w14:paraId="4DD95ACD" w14:textId="77777777" w:rsidR="006B5908" w:rsidRPr="006B5908" w:rsidRDefault="006B5908" w:rsidP="006B5908">
      <w:pPr>
        <w:rPr>
          <w:rFonts w:hint="eastAsia"/>
        </w:rPr>
      </w:pPr>
      <w:r w:rsidRPr="006B5908">
        <w:rPr>
          <w:rFonts w:hint="eastAsia"/>
        </w:rPr>
        <w:t>    4 当变电所内设置值班室时，值班室应设置直接通向室外或疏散走道(安全出口)的疏散门。</w:t>
      </w:r>
    </w:p>
    <w:p w14:paraId="267D376D" w14:textId="77777777" w:rsidR="006B5908" w:rsidRPr="006B5908" w:rsidRDefault="006B5908" w:rsidP="006B5908">
      <w:pPr>
        <w:rPr>
          <w:rFonts w:hint="eastAsia"/>
        </w:rPr>
      </w:pPr>
      <w:r w:rsidRPr="006B5908">
        <w:rPr>
          <w:rFonts w:hint="eastAsia"/>
        </w:rPr>
        <w:t>    5 当变电所设置2个及以上疏散门时，疏散门之间的距离不应小于5.0m，且不应大于40.0m。</w:t>
      </w:r>
    </w:p>
    <w:p w14:paraId="2CC418FB" w14:textId="77777777" w:rsidR="006B5908" w:rsidRPr="006B5908" w:rsidRDefault="006B5908" w:rsidP="006B5908">
      <w:pPr>
        <w:rPr>
          <w:rFonts w:hint="eastAsia"/>
        </w:rPr>
      </w:pPr>
      <w:r w:rsidRPr="006B5908">
        <w:rPr>
          <w:rFonts w:hint="eastAsia"/>
        </w:rPr>
        <w:t>    6 变压器室、配电室、电容器室的出入口门应向外开启。同一个防火分区内的变电所，其内部相通的门应为不燃材料制作的双向弹簧门。当变压器室、配电室、电容器室长度大于7.0m时，至少应设2个出入口门。</w:t>
      </w:r>
    </w:p>
    <w:p w14:paraId="79FF1A7D" w14:textId="77777777" w:rsidR="006B5908" w:rsidRPr="006B5908" w:rsidRDefault="006B5908" w:rsidP="006B5908">
      <w:pPr>
        <w:rPr>
          <w:rFonts w:hint="eastAsia"/>
        </w:rPr>
      </w:pPr>
      <w:r w:rsidRPr="006B5908">
        <w:rPr>
          <w:rFonts w:hint="eastAsia"/>
        </w:rPr>
        <w:t>    7 变压器室、配电室、电容器室等应设置防雨雪和小动物从采光窗、通风窗、门、电缆沟等进入室内的设施。</w:t>
      </w:r>
    </w:p>
    <w:p w14:paraId="4AA82E49" w14:textId="77777777" w:rsidR="006B5908" w:rsidRPr="006B5908" w:rsidRDefault="006B5908" w:rsidP="006B5908">
      <w:pPr>
        <w:rPr>
          <w:rFonts w:hint="eastAsia"/>
        </w:rPr>
      </w:pPr>
      <w:r w:rsidRPr="006B5908">
        <w:rPr>
          <w:rFonts w:hint="eastAsia"/>
        </w:rPr>
        <w:t>    8 变电所地面或门槛宜高出所在楼层楼地面不小于0.1m。如果设在地下层，其地面或</w:t>
      </w:r>
      <w:r w:rsidRPr="006B5908">
        <w:rPr>
          <w:rFonts w:hint="eastAsia"/>
        </w:rPr>
        <w:lastRenderedPageBreak/>
        <w:t>门槛宜高出所在楼层楼地面不小于0.15m。变电所的电缆夹层、电缆沟和电缆室应采取防水、排水措施。</w:t>
      </w:r>
      <w:r w:rsidRPr="006B5908">
        <w:rPr>
          <w:rFonts w:hint="eastAsia"/>
        </w:rPr>
        <w:br/>
      </w:r>
      <w:r w:rsidRPr="006B5908">
        <w:rPr>
          <w:rFonts w:hint="eastAsia"/>
          <w:b/>
          <w:bCs/>
        </w:rPr>
        <w:t>▲ 收起条文说明</w:t>
      </w:r>
      <w:r w:rsidRPr="006B5908">
        <w:rPr>
          <w:rFonts w:hint="eastAsia"/>
        </w:rPr>
        <w:br/>
        <w:t>8.3.1 本次标准修订将配变电所改为变电所，与现行国家标准《20kV及以下变电所设计规范》GB 50053用词一致。本条根据现行国家标准《20kV及以下变电所设计规范》GB 50053相关内容，重点修订变电所设在民用建筑物内的要求，变电所单独设置在民用建筑物外的要求参见现行国家标准《20kV及以下变电所设计规范》GB 50053等国家现行标准。   </w:t>
      </w:r>
      <w:r w:rsidRPr="006B5908">
        <w:rPr>
          <w:rFonts w:hint="eastAsia"/>
        </w:rPr>
        <w:br/>
        <w:t>变电所根据其规模、设备选型、使用要求等，一般功能用房包括变压器室、高压配电室、低压配电室、电容器室、值班室等。  </w:t>
      </w:r>
      <w:r w:rsidRPr="006B5908">
        <w:rPr>
          <w:rFonts w:hint="eastAsia"/>
        </w:rPr>
        <w:br/>
        <w:t> 本条中配电装置、配电室和电容器室均包括高压和低压内容。民用建筑物内非充油的配电装置可以和非油浸变压器安装在同一房间内。  </w:t>
      </w:r>
      <w:r w:rsidRPr="006B5908">
        <w:rPr>
          <w:rFonts w:hint="eastAsia"/>
        </w:rPr>
        <w:br/>
        <w:t> 1 4)蓄水包括水池、水箱、储水罐，积水包括洪水、雨水、消防水或从其他渠道汇聚的积水。  </w:t>
      </w:r>
      <w:r w:rsidRPr="006B5908">
        <w:rPr>
          <w:rFonts w:hint="eastAsia"/>
        </w:rPr>
        <w:br/>
        <w:t> 5)教室、居室包括幼儿园和托儿所的活动室、卧室。  </w:t>
      </w:r>
      <w:r w:rsidRPr="006B5908">
        <w:rPr>
          <w:rFonts w:hint="eastAsia"/>
        </w:rPr>
        <w:br/>
        <w:t> 2 装有六氟化硫(SF6)设备的配电室，应在配电室距地300mm左右处设排风口，有利于气体排放。  </w:t>
      </w:r>
      <w:r w:rsidRPr="006B5908">
        <w:rPr>
          <w:rFonts w:hint="eastAsia"/>
        </w:rPr>
        <w:br/>
        <w:t> 3 本款根据国家标准《建筑设计防火规范》GB 50016-2014(2018年版)第5.5.15条和《20kV及以下变电所设计规范》GB 50053-2013第6.2.6条做了相应的修改，操作性强，便于设计人员使用。变电所的疏散门不包括值班室的疏散门。  </w:t>
      </w:r>
      <w:r w:rsidRPr="006B5908">
        <w:rPr>
          <w:rFonts w:hint="eastAsia"/>
        </w:rPr>
        <w:br/>
        <w:t> 4 有人值班的变电所，根据情况紧急的程度，在不能坚持工作的情况下应能迅速离开现场，所以首先要求有直接通向室外的疏散门，如果设置直通室外的疏散门有困难时，可设置直接通向疏散走道(安全出口)的疏散门，并要求此疏散门距安全出口的距离不宜大于20m。  </w:t>
      </w:r>
      <w:r w:rsidRPr="006B5908">
        <w:rPr>
          <w:rFonts w:hint="eastAsia"/>
        </w:rPr>
        <w:br/>
        <w:t> 5 本款根据国家标准《建筑设计防火规范》GB 50016-2014(2018年版)第5.5.2条、第5.5.17条和《20kV及以下变电所设计规范》GB 50053-2013第6.2.6条做了相应的规定，给出了2个疏散门之间的距离要求。  </w:t>
      </w:r>
      <w:r w:rsidRPr="006B5908">
        <w:rPr>
          <w:rFonts w:hint="eastAsia"/>
        </w:rPr>
        <w:br/>
        <w:t> 6 变压器室、配电室、电容器室长度大于7m时，至少应设2个出入口门是根据国家标准《20kV及以下变电所设计规范》GB 50053-2013第6.2.6条修改的。此2个出入口是为保障电气操作人员人身安全设置的，可与变电所的疏散门合用。例如当变电所建筑面积不大于200m</w:t>
      </w:r>
      <w:r w:rsidRPr="006B5908">
        <w:rPr>
          <w:rFonts w:hint="eastAsia"/>
          <w:vertAlign w:val="superscript"/>
        </w:rPr>
        <w:t>2</w:t>
      </w:r>
      <w:r w:rsidRPr="006B5908">
        <w:rPr>
          <w:rFonts w:hint="eastAsia"/>
        </w:rPr>
        <w:t>、配电室长度大于7m时，疏散门可以只设置1个，配电室的出入口门应设置2个，一个可为疏散门，一个可为内部门。</w:t>
      </w:r>
    </w:p>
    <w:p w14:paraId="3104908B" w14:textId="77777777" w:rsidR="006B5908" w:rsidRPr="006B5908" w:rsidRDefault="006B5908" w:rsidP="006B5908">
      <w:pPr>
        <w:rPr>
          <w:rFonts w:hint="eastAsia"/>
        </w:rPr>
      </w:pPr>
      <w:r w:rsidRPr="006B5908">
        <w:rPr>
          <w:rFonts w:hint="eastAsia"/>
        </w:rPr>
        <w:t>8.3.2 变电所防火门的级别应符合下列规定：</w:t>
      </w:r>
    </w:p>
    <w:p w14:paraId="1729FF2A" w14:textId="77777777" w:rsidR="006B5908" w:rsidRPr="006B5908" w:rsidRDefault="006B5908" w:rsidP="006B5908">
      <w:pPr>
        <w:rPr>
          <w:rFonts w:hint="eastAsia"/>
        </w:rPr>
      </w:pPr>
      <w:r w:rsidRPr="006B5908">
        <w:rPr>
          <w:rFonts w:hint="eastAsia"/>
        </w:rPr>
        <w:t>    1 变电所直接通向疏散走道(安全出口)的疏散门，以及变电所直接通向非变电所区域的门，应为甲级防火门；</w:t>
      </w:r>
    </w:p>
    <w:p w14:paraId="412E997E" w14:textId="77777777" w:rsidR="006B5908" w:rsidRPr="006B5908" w:rsidRDefault="006B5908" w:rsidP="006B5908">
      <w:pPr>
        <w:rPr>
          <w:rFonts w:hint="eastAsia"/>
        </w:rPr>
      </w:pPr>
      <w:r w:rsidRPr="006B5908">
        <w:rPr>
          <w:rFonts w:hint="eastAsia"/>
        </w:rPr>
        <w:t>    2 变电所直接通向室外的疏散门，应为不低于丙级的防火门。</w:t>
      </w:r>
      <w:r w:rsidRPr="006B5908">
        <w:rPr>
          <w:rFonts w:hint="eastAsia"/>
        </w:rPr>
        <w:br/>
      </w:r>
      <w:r w:rsidRPr="006B5908">
        <w:rPr>
          <w:rFonts w:hint="eastAsia"/>
          <w:b/>
          <w:bCs/>
        </w:rPr>
        <w:t>▲ 收起条文说明</w:t>
      </w:r>
      <w:r w:rsidRPr="006B5908">
        <w:rPr>
          <w:rFonts w:hint="eastAsia"/>
        </w:rPr>
        <w:br/>
        <w:t>8.3.2 本条根据现行国家标准《建筑设计防火规范》GB 50016和《20kV及以下变电所设计规范》GB 50053相关内容进行修改。  </w:t>
      </w:r>
      <w:r w:rsidRPr="006B5908">
        <w:rPr>
          <w:rFonts w:hint="eastAsia"/>
        </w:rPr>
        <w:br/>
        <w:t> 1 根据国家标准《建筑设计防火规范》GB 50016-2014(2018年版)第6.2.7条进行修改。  </w:t>
      </w:r>
      <w:r w:rsidRPr="006B5908">
        <w:rPr>
          <w:rFonts w:hint="eastAsia"/>
        </w:rPr>
        <w:br/>
        <w:t> 2 根据国家标准《20kV及以下变电所设计规范》GB 50053-2013第6.1.3条第6款进行修改。直接通向室外的出入口门包括二层的变电所开向室外楼梯的出入口门。</w:t>
      </w:r>
    </w:p>
    <w:p w14:paraId="33C34932" w14:textId="77777777" w:rsidR="006B5908" w:rsidRPr="006B5908" w:rsidRDefault="006B5908" w:rsidP="006B5908">
      <w:pPr>
        <w:rPr>
          <w:rFonts w:hint="eastAsia"/>
        </w:rPr>
      </w:pPr>
      <w:r w:rsidRPr="006B5908">
        <w:rPr>
          <w:rFonts w:hint="eastAsia"/>
        </w:rPr>
        <w:t>8.3.3 柴油发电机房应符合下列规定：</w:t>
      </w:r>
    </w:p>
    <w:p w14:paraId="65DBD582" w14:textId="77777777" w:rsidR="006B5908" w:rsidRPr="006B5908" w:rsidRDefault="006B5908" w:rsidP="006B5908">
      <w:pPr>
        <w:rPr>
          <w:rFonts w:hint="eastAsia"/>
        </w:rPr>
      </w:pPr>
      <w:r w:rsidRPr="006B5908">
        <w:rPr>
          <w:rFonts w:hint="eastAsia"/>
        </w:rPr>
        <w:t>    1 柴油发电机房的设置应符合本标准第8.3.1条的规定。</w:t>
      </w:r>
    </w:p>
    <w:p w14:paraId="3D9ACDF8" w14:textId="77777777" w:rsidR="006B5908" w:rsidRPr="006B5908" w:rsidRDefault="006B5908" w:rsidP="006B5908">
      <w:pPr>
        <w:rPr>
          <w:rFonts w:hint="eastAsia"/>
        </w:rPr>
      </w:pPr>
      <w:r w:rsidRPr="006B5908">
        <w:rPr>
          <w:rFonts w:hint="eastAsia"/>
        </w:rPr>
        <w:t>    2 柴油发电机房宜设有发电机间、控制及配电室、储油间、备件贮藏间等，设计时可根据具体情况对上述房间进行合并或增减。</w:t>
      </w:r>
    </w:p>
    <w:p w14:paraId="76DC7297" w14:textId="77777777" w:rsidR="006B5908" w:rsidRPr="006B5908" w:rsidRDefault="006B5908" w:rsidP="006B5908">
      <w:pPr>
        <w:rPr>
          <w:rFonts w:hint="eastAsia"/>
        </w:rPr>
      </w:pPr>
      <w:r w:rsidRPr="006B5908">
        <w:rPr>
          <w:rFonts w:hint="eastAsia"/>
        </w:rPr>
        <w:t>    3 当发电机间、控制及配电室长度大于7.0m时，至少应设2个出入口门。其中一个门</w:t>
      </w:r>
      <w:r w:rsidRPr="006B5908">
        <w:rPr>
          <w:rFonts w:hint="eastAsia"/>
        </w:rPr>
        <w:lastRenderedPageBreak/>
        <w:t>及通道的大小应满足运输机组的需要，否则应预留运输条件。</w:t>
      </w:r>
    </w:p>
    <w:p w14:paraId="02250059" w14:textId="77777777" w:rsidR="006B5908" w:rsidRPr="006B5908" w:rsidRDefault="006B5908" w:rsidP="006B5908">
      <w:pPr>
        <w:rPr>
          <w:rFonts w:hint="eastAsia"/>
        </w:rPr>
      </w:pPr>
      <w:r w:rsidRPr="006B5908">
        <w:rPr>
          <w:rFonts w:hint="eastAsia"/>
        </w:rPr>
        <w:t>    4 发电机间的门应向外开启。发电机间与控制及配电室之间的门和观察窗应采取防火措施，门应开向发电机间。</w:t>
      </w:r>
    </w:p>
    <w:p w14:paraId="608B029D" w14:textId="77777777" w:rsidR="006B5908" w:rsidRPr="006B5908" w:rsidRDefault="006B5908" w:rsidP="006B5908">
      <w:pPr>
        <w:rPr>
          <w:rFonts w:hint="eastAsia"/>
        </w:rPr>
      </w:pPr>
      <w:r w:rsidRPr="006B5908">
        <w:rPr>
          <w:rFonts w:hint="eastAsia"/>
        </w:rPr>
        <w:t>    5 柴油发电机房宜靠近变电所设置，当贴邻变电所设置时，应采用防火墙隔开。</w:t>
      </w:r>
    </w:p>
    <w:p w14:paraId="4FF0284A" w14:textId="77777777" w:rsidR="006B5908" w:rsidRPr="006B5908" w:rsidRDefault="006B5908" w:rsidP="006B5908">
      <w:pPr>
        <w:rPr>
          <w:rFonts w:hint="eastAsia"/>
        </w:rPr>
      </w:pPr>
      <w:r w:rsidRPr="006B5908">
        <w:rPr>
          <w:rFonts w:hint="eastAsia"/>
        </w:rPr>
        <w:t>    6 当柴油发电机房设在地下时，宜贴邻建筑外围护墙体或顶板布置，机房的送、排风管(井)道和排烟管(井)道应直通室外。室外排烟管(井)的口部下缘距地面高度不宜小于2.0m。</w:t>
      </w:r>
    </w:p>
    <w:p w14:paraId="4B4674E6" w14:textId="77777777" w:rsidR="006B5908" w:rsidRPr="006B5908" w:rsidRDefault="006B5908" w:rsidP="006B5908">
      <w:pPr>
        <w:rPr>
          <w:rFonts w:hint="eastAsia"/>
        </w:rPr>
      </w:pPr>
      <w:r w:rsidRPr="006B5908">
        <w:rPr>
          <w:rFonts w:hint="eastAsia"/>
        </w:rPr>
        <w:t>    7 柴油发电机房墙面或管(井)的送风口宜正对发电机进风端。</w:t>
      </w:r>
    </w:p>
    <w:p w14:paraId="68FF8979" w14:textId="77777777" w:rsidR="006B5908" w:rsidRPr="006B5908" w:rsidRDefault="006B5908" w:rsidP="006B5908">
      <w:pPr>
        <w:rPr>
          <w:rFonts w:hint="eastAsia"/>
        </w:rPr>
      </w:pPr>
      <w:r w:rsidRPr="006B5908">
        <w:rPr>
          <w:rFonts w:hint="eastAsia"/>
        </w:rPr>
        <w:t>    8 建筑物内设或外设储油设施设置应符合现行国家标准《建筑设计</w:t>
      </w:r>
      <w:hyperlink r:id="rId103" w:tgtFrame="_blank" w:tooltip="防火规范" w:history="1">
        <w:r w:rsidRPr="006B5908">
          <w:rPr>
            <w:rStyle w:val="af2"/>
            <w:rFonts w:hint="eastAsia"/>
          </w:rPr>
          <w:t>防火规范</w:t>
        </w:r>
      </w:hyperlink>
      <w:r w:rsidRPr="006B5908">
        <w:rPr>
          <w:rFonts w:hint="eastAsia"/>
        </w:rPr>
        <w:t>》GB 50016的规定。</w:t>
      </w:r>
    </w:p>
    <w:p w14:paraId="2E49D2B5" w14:textId="77777777" w:rsidR="006B5908" w:rsidRPr="006B5908" w:rsidRDefault="006B5908" w:rsidP="006B5908">
      <w:pPr>
        <w:rPr>
          <w:rFonts w:hint="eastAsia"/>
        </w:rPr>
      </w:pPr>
      <w:r w:rsidRPr="006B5908">
        <w:rPr>
          <w:rFonts w:hint="eastAsia"/>
        </w:rPr>
        <w:t>    9 高压柴油发电机房可与低压柴油发电机房分别设置。</w:t>
      </w:r>
      <w:r w:rsidRPr="006B5908">
        <w:rPr>
          <w:rFonts w:hint="eastAsia"/>
        </w:rPr>
        <w:br/>
      </w:r>
      <w:r w:rsidRPr="006B5908">
        <w:rPr>
          <w:rFonts w:hint="eastAsia"/>
          <w:b/>
          <w:bCs/>
        </w:rPr>
        <w:t>▲ 收起条文说明</w:t>
      </w:r>
      <w:r w:rsidRPr="006B5908">
        <w:rPr>
          <w:rFonts w:hint="eastAsia"/>
        </w:rPr>
        <w:br/>
        <w:t>8.3.3 本条根据现行国家标准《建筑设计防火规范》GB 50016和《20kV及以下变电所设计规范》GB 50053相关内容进行修改。柴油发电机房内各防火门的要求见国家标准《建筑设计防火规范》GB 50016-2014(2018年版)第5.4.13条，本标准不再作规定。   </w:t>
      </w:r>
      <w:r w:rsidRPr="006B5908">
        <w:rPr>
          <w:rFonts w:hint="eastAsia"/>
        </w:rPr>
        <w:br/>
        <w:t>3 发电机间、控制及配电室出入口门的设置要求参照本标准第8.3.1条第6款的要求，便于紧急情况下疏散。发电机间至少有一个出入口和通道满足最大设备的运输要求，如果设置困难，应预留吊装孔。   </w:t>
      </w:r>
      <w:r w:rsidRPr="006B5908">
        <w:rPr>
          <w:rFonts w:hint="eastAsia"/>
        </w:rPr>
        <w:br/>
        <w:t>6 当柴油发电机房布置在地下层时应考虑机房送排风、设备安装及维护更换的条件。   </w:t>
      </w:r>
      <w:r w:rsidRPr="006B5908">
        <w:rPr>
          <w:rFonts w:hint="eastAsia"/>
        </w:rPr>
        <w:br/>
        <w:t>要求柴油发电机房送风口(或通过送风井道)应直通室外，是为了保障在建筑内任何一个区域发生火灾时，作为消防时使用的柴油发电机都能正常运行。当柴油发电机房设于地下层，如果由相邻的车库、车道或者其他防火分区进风，当这些区域发生火灾时，烟气将威胁发电机房；如果采用防火阀隔断，火灾时柴油发电机房将没有进风，无法保证柴油发动机在火灾发生时正常运行。   </w:t>
      </w:r>
      <w:r w:rsidRPr="006B5908">
        <w:rPr>
          <w:rFonts w:hint="eastAsia"/>
        </w:rPr>
        <w:br/>
        <w:t>实际工程中存在将发柴油电机房的送风口设置于车道上的现象，虽然部分地下车库的车道直通室外，并且没有设置防火卷帘，室外空气可以通过车道进入柴油发电机房，但是车道在建筑外墙投影的范围内仍然属于与之相连的车库范围，存在受火灾烟气的影响。因此发电机房送风口应直通室外。   </w:t>
      </w:r>
      <w:r w:rsidRPr="006B5908">
        <w:rPr>
          <w:rFonts w:hint="eastAsia"/>
        </w:rPr>
        <w:br/>
        <w:t>7 当柴油发电机房送风口正对发电机端设置有困难时，可设在发电机两侧。  </w:t>
      </w:r>
      <w:r w:rsidRPr="006B5908">
        <w:rPr>
          <w:rFonts w:hint="eastAsia"/>
        </w:rPr>
        <w:br/>
        <w:t> 8 超高层建筑和数据中心需柴油发电机供电的负荷大，建筑物内的储油容量是有限的，室外设置储油罐也有一定的风险和维护成本。当设置的室外储油罐仅用于消防，室内的储油又能满足防火标准，且通过消防部门的论证，可将室外的储油罐改为附近油站供油。   </w:t>
      </w:r>
      <w:r w:rsidRPr="006B5908">
        <w:rPr>
          <w:rFonts w:hint="eastAsia"/>
        </w:rPr>
        <w:br/>
        <w:t>9 高压柴油发电机房与低压柴油发电机房分别设置有利于管理，当分别设置有困难时，应分区设置。</w:t>
      </w:r>
    </w:p>
    <w:p w14:paraId="612524DF" w14:textId="77777777" w:rsidR="006B5908" w:rsidRPr="006B5908" w:rsidRDefault="006B5908" w:rsidP="006B5908">
      <w:pPr>
        <w:rPr>
          <w:rFonts w:hint="eastAsia"/>
        </w:rPr>
      </w:pPr>
      <w:r w:rsidRPr="006B5908">
        <w:rPr>
          <w:rFonts w:hint="eastAsia"/>
        </w:rPr>
        <w:t>8.3.4 智能化系统机房应符合下列规定：</w:t>
      </w:r>
    </w:p>
    <w:p w14:paraId="690464E9" w14:textId="77777777" w:rsidR="006B5908" w:rsidRPr="006B5908" w:rsidRDefault="006B5908" w:rsidP="006B5908">
      <w:pPr>
        <w:rPr>
          <w:rFonts w:hint="eastAsia"/>
        </w:rPr>
      </w:pPr>
      <w:r w:rsidRPr="006B5908">
        <w:rPr>
          <w:rFonts w:hint="eastAsia"/>
        </w:rPr>
        <w:t>    1 机房地面或门槛宜高出本层楼地面不小于0.1m。</w:t>
      </w:r>
    </w:p>
    <w:p w14:paraId="68A0400B" w14:textId="77777777" w:rsidR="006B5908" w:rsidRPr="006B5908" w:rsidRDefault="006B5908" w:rsidP="006B5908">
      <w:pPr>
        <w:rPr>
          <w:rFonts w:hint="eastAsia"/>
        </w:rPr>
      </w:pPr>
      <w:r w:rsidRPr="006B5908">
        <w:rPr>
          <w:rFonts w:hint="eastAsia"/>
        </w:rPr>
        <w:t>    2 机房宜铺设架空地板、网络地板或地面线槽，宜采用防静电、防尘材料，机房净高不宜小于2.5m。</w:t>
      </w:r>
    </w:p>
    <w:p w14:paraId="66C5DA6F" w14:textId="77777777" w:rsidR="006B5908" w:rsidRPr="006B5908" w:rsidRDefault="006B5908" w:rsidP="006B5908">
      <w:pPr>
        <w:rPr>
          <w:rFonts w:hint="eastAsia"/>
        </w:rPr>
      </w:pPr>
      <w:r w:rsidRPr="006B5908">
        <w:rPr>
          <w:rFonts w:hint="eastAsia"/>
        </w:rPr>
        <w:t>    3 机房可单独设置，也可合用设置。当消防控制室与其他控制室合用时，消防设备在室内应占有独立的区域，且相互间不会产生干扰；当安防监控中心与其他控制室合用时，风险等级应得到主管安防部门的确认。</w:t>
      </w:r>
    </w:p>
    <w:p w14:paraId="4F59B881" w14:textId="77777777" w:rsidR="006B5908" w:rsidRPr="006B5908" w:rsidRDefault="006B5908" w:rsidP="006B5908">
      <w:pPr>
        <w:rPr>
          <w:rFonts w:hint="eastAsia"/>
        </w:rPr>
      </w:pPr>
      <w:r w:rsidRPr="006B5908">
        <w:rPr>
          <w:rFonts w:hint="eastAsia"/>
        </w:rPr>
        <w:t>    4 消防控制室、安防监控中心的设置应符合有关国家现行消防、安防标准的规定。消防控制室、安防监控中心宜设在建筑物的首层或地下一层。</w:t>
      </w:r>
      <w:r w:rsidRPr="006B5908">
        <w:rPr>
          <w:rFonts w:hint="eastAsia"/>
        </w:rPr>
        <w:br/>
      </w:r>
      <w:r w:rsidRPr="006B5908">
        <w:rPr>
          <w:rFonts w:hint="eastAsia"/>
          <w:b/>
          <w:bCs/>
        </w:rPr>
        <w:t>▲ 收起条文说明</w:t>
      </w:r>
      <w:r w:rsidRPr="006B5908">
        <w:rPr>
          <w:rFonts w:hint="eastAsia"/>
        </w:rPr>
        <w:br/>
        <w:t>8.3.4 本条在原条文的基础上进行修改调整。智能化系统机房所包括的内容与现行国家标准</w:t>
      </w:r>
      <w:r w:rsidRPr="006B5908">
        <w:rPr>
          <w:rFonts w:hint="eastAsia"/>
        </w:rPr>
        <w:lastRenderedPageBreak/>
        <w:t>《智能建筑设计标准》GB 50314一致。建筑设备管理系统一般设在智能化总控室。   </w:t>
      </w:r>
      <w:r w:rsidRPr="006B5908">
        <w:rPr>
          <w:rFonts w:hint="eastAsia"/>
        </w:rPr>
        <w:br/>
        <w:t>重要机房及有特殊要求的设备，应远离强电强磁场所，保证系统正常运行。如果避免不了或达不到技术指标，机房应做屏蔽处理。  </w:t>
      </w:r>
      <w:r w:rsidRPr="006B5908">
        <w:rPr>
          <w:rFonts w:hint="eastAsia"/>
        </w:rPr>
        <w:br/>
        <w:t> 4 国家标准《建筑设计防火规范》GB 50016-2014(2018年版)第8.1.7条第4款强制要求消防控制室的疏散门应直通室外或安全出口，安防监控中心的疏散门可参照消防控制室疏散门设置。</w:t>
      </w:r>
    </w:p>
    <w:p w14:paraId="40080115" w14:textId="77777777" w:rsidR="006B5908" w:rsidRPr="006B5908" w:rsidRDefault="006B5908" w:rsidP="006B5908">
      <w:pPr>
        <w:rPr>
          <w:rFonts w:hint="eastAsia"/>
        </w:rPr>
      </w:pPr>
      <w:r w:rsidRPr="006B5908">
        <w:rPr>
          <w:rFonts w:hint="eastAsia"/>
        </w:rPr>
        <w:t>8.3.5 电气竖井的设置应符合下列规定：</w:t>
      </w:r>
    </w:p>
    <w:p w14:paraId="0E1E62C4" w14:textId="77777777" w:rsidR="006B5908" w:rsidRPr="006B5908" w:rsidRDefault="006B5908" w:rsidP="006B5908">
      <w:pPr>
        <w:rPr>
          <w:rFonts w:hint="eastAsia"/>
        </w:rPr>
      </w:pPr>
      <w:r w:rsidRPr="006B5908">
        <w:rPr>
          <w:rFonts w:hint="eastAsia"/>
        </w:rPr>
        <w:t>    1 电气竖井的面积、位置和数量应根据建筑物规模、使用性质、供电半径和防火分区等因素确定，每层设置的检修门应开向公共走道。电气竖井不宜与卫生间等潮湿场所相贴邻。</w:t>
      </w:r>
    </w:p>
    <w:p w14:paraId="3EBFAE67" w14:textId="77777777" w:rsidR="006B5908" w:rsidRPr="006B5908" w:rsidRDefault="006B5908" w:rsidP="006B5908">
      <w:pPr>
        <w:rPr>
          <w:rFonts w:hint="eastAsia"/>
        </w:rPr>
      </w:pPr>
      <w:r w:rsidRPr="006B5908">
        <w:rPr>
          <w:rFonts w:hint="eastAsia"/>
        </w:rPr>
        <w:t>    2 250.0m及以上的超高层建筑应设2个及以上强电竖井，宜设2个及以上弱电竖井。</w:t>
      </w:r>
    </w:p>
    <w:p w14:paraId="5A927DE8" w14:textId="77777777" w:rsidR="006B5908" w:rsidRPr="006B5908" w:rsidRDefault="006B5908" w:rsidP="006B5908">
      <w:pPr>
        <w:rPr>
          <w:rFonts w:hint="eastAsia"/>
        </w:rPr>
      </w:pPr>
      <w:r w:rsidRPr="006B5908">
        <w:rPr>
          <w:rFonts w:hint="eastAsia"/>
        </w:rPr>
        <w:t>    3 电气竖井井壁、楼板及封堵材料的耐火极限应根据建筑本体耐火极限设置，检修门应采用不低于丙级的防火门。</w:t>
      </w:r>
    </w:p>
    <w:p w14:paraId="40F51AFA" w14:textId="16D05859" w:rsidR="006B5908" w:rsidRPr="006B5908" w:rsidRDefault="006B5908" w:rsidP="006B5908">
      <w:pPr>
        <w:rPr>
          <w:rFonts w:hint="eastAsia"/>
        </w:rPr>
      </w:pPr>
      <w:r w:rsidRPr="006B5908">
        <w:rPr>
          <w:rFonts w:hint="eastAsia"/>
        </w:rPr>
        <w:t>    4 设有综合布线机柜的弱电竖井宜大于5.0m</w:t>
      </w:r>
      <w:r w:rsidRPr="006B5908">
        <w:rPr>
          <w:rFonts w:hint="eastAsia"/>
          <w:vertAlign w:val="superscript"/>
        </w:rPr>
        <w:t>2</w:t>
      </w:r>
      <w:r w:rsidRPr="006B5908">
        <w:rPr>
          <w:rFonts w:hint="eastAsia"/>
        </w:rPr>
        <w:t>；采用对绞电缆布线时，其距最远端信息点的布线距离不宜大于90.0m。</w:t>
      </w:r>
      <w:r w:rsidRPr="006B5908">
        <w:rPr>
          <w:rFonts w:hint="eastAsia"/>
        </w:rPr>
        <w:br/>
      </w:r>
      <w:r w:rsidRPr="006B5908">
        <w:rPr>
          <w:rFonts w:hint="eastAsia"/>
          <w:b/>
          <w:bCs/>
        </w:rPr>
        <w:t>▲ 收起条文说明</w:t>
      </w:r>
      <w:r w:rsidRPr="006B5908">
        <w:rPr>
          <w:rFonts w:hint="eastAsia"/>
        </w:rPr>
        <w:br/>
        <w:t>8.3.5 1 电气竖井包括强电竖井和弱电竖井。电气竖井应上下贯通，位于布线中心，便于管线敷设。竖井的面积应根据各个工程在竖井内安装设备的数量及外形尺寸确定，且应考虑设备、管线的间距及操作维修距离。楼层配电室、弱电间的设置可参照执行。   </w:t>
      </w:r>
      <w:r w:rsidRPr="006B5908">
        <w:rPr>
          <w:rFonts w:hint="eastAsia"/>
        </w:rPr>
        <w:br/>
        <w:t>高层建筑电气竖井在利用通道作为检修面积时，电气竖井的净宽度不宜小于800mm，弱电竖井的净宽度不宜小于600mm。多层建筑弱电竖井在利用通道作为检修面积时，竖井的净宽度不宜小于350mm。见图10～图12。</w:t>
      </w:r>
      <w:r w:rsidRPr="006B5908">
        <w:rPr>
          <w:rFonts w:hint="eastAsia"/>
        </w:rPr>
        <w:br/>
      </w:r>
      <w:r w:rsidRPr="006B5908">
        <w:drawing>
          <wp:inline distT="0" distB="0" distL="0" distR="0" wp14:anchorId="71EEC707" wp14:editId="5752994F">
            <wp:extent cx="4960620" cy="2667000"/>
            <wp:effectExtent l="0" t="0" r="0" b="0"/>
            <wp:docPr id="125379419"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4960620" cy="2667000"/>
                    </a:xfrm>
                    <a:prstGeom prst="rect">
                      <a:avLst/>
                    </a:prstGeom>
                    <a:noFill/>
                    <a:ln>
                      <a:noFill/>
                    </a:ln>
                  </pic:spPr>
                </pic:pic>
              </a:graphicData>
            </a:graphic>
          </wp:inline>
        </w:drawing>
      </w:r>
      <w:r w:rsidRPr="006B5908">
        <w:rPr>
          <w:rFonts w:hint="eastAsia"/>
        </w:rPr>
        <w:br/>
        <w:t>图10 高层建筑电气竖井最小尺寸示意  </w:t>
      </w:r>
      <w:r w:rsidRPr="006B5908">
        <w:rPr>
          <w:rFonts w:hint="eastAsia"/>
        </w:rPr>
        <w:br/>
        <w:t> 注：L尺寸、门的尺寸由工程设计确定。</w:t>
      </w:r>
      <w:r w:rsidRPr="006B5908">
        <w:rPr>
          <w:rFonts w:hint="eastAsia"/>
        </w:rPr>
        <w:br/>
      </w:r>
      <w:r w:rsidRPr="006B5908">
        <w:lastRenderedPageBreak/>
        <w:drawing>
          <wp:inline distT="0" distB="0" distL="0" distR="0" wp14:anchorId="705642EA" wp14:editId="20949FD0">
            <wp:extent cx="4610100" cy="2407920"/>
            <wp:effectExtent l="0" t="0" r="0" b="0"/>
            <wp:docPr id="1844760986"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4610100" cy="2407920"/>
                    </a:xfrm>
                    <a:prstGeom prst="rect">
                      <a:avLst/>
                    </a:prstGeom>
                    <a:noFill/>
                    <a:ln>
                      <a:noFill/>
                    </a:ln>
                  </pic:spPr>
                </pic:pic>
              </a:graphicData>
            </a:graphic>
          </wp:inline>
        </w:drawing>
      </w:r>
      <w:r w:rsidRPr="006B5908">
        <w:rPr>
          <w:rFonts w:hint="eastAsia"/>
        </w:rPr>
        <w:br/>
        <w:t>图11 高层建筑智能化竖井最小尺寸示意   </w:t>
      </w:r>
      <w:r w:rsidRPr="006B5908">
        <w:rPr>
          <w:rFonts w:hint="eastAsia"/>
        </w:rPr>
        <w:br/>
        <w:t>注：L尺寸、门的尺寸由工程设计确定。</w:t>
      </w:r>
      <w:r w:rsidRPr="006B5908">
        <w:rPr>
          <w:rFonts w:hint="eastAsia"/>
        </w:rPr>
        <w:br/>
      </w:r>
      <w:r w:rsidRPr="006B5908">
        <w:drawing>
          <wp:inline distT="0" distB="0" distL="0" distR="0" wp14:anchorId="3851F016" wp14:editId="15F6E6ED">
            <wp:extent cx="4594860" cy="2522220"/>
            <wp:effectExtent l="0" t="0" r="0" b="0"/>
            <wp:docPr id="501991619"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4594860" cy="2522220"/>
                    </a:xfrm>
                    <a:prstGeom prst="rect">
                      <a:avLst/>
                    </a:prstGeom>
                    <a:noFill/>
                    <a:ln>
                      <a:noFill/>
                    </a:ln>
                  </pic:spPr>
                </pic:pic>
              </a:graphicData>
            </a:graphic>
          </wp:inline>
        </w:drawing>
      </w:r>
      <w:r w:rsidRPr="006B5908">
        <w:rPr>
          <w:rFonts w:hint="eastAsia"/>
        </w:rPr>
        <w:br/>
        <w:t>图12 多层建筑智能化竖井最小尺寸示意   </w:t>
      </w:r>
      <w:r w:rsidRPr="006B5908">
        <w:rPr>
          <w:rFonts w:hint="eastAsia"/>
        </w:rPr>
        <w:br/>
        <w:t>注：L尺寸由工程设计确定。   </w:t>
      </w:r>
      <w:r w:rsidRPr="006B5908">
        <w:rPr>
          <w:rFonts w:hint="eastAsia"/>
        </w:rPr>
        <w:br/>
        <w:t>2 为保障紧急情况下建筑物内应急设备及通信能正常运行，新增本款。  </w:t>
      </w:r>
      <w:r w:rsidRPr="006B5908">
        <w:rPr>
          <w:rFonts w:hint="eastAsia"/>
        </w:rPr>
        <w:br/>
        <w:t> 3 因建筑高度及功能不同，建筑的耐火极限要求也不同。所以电气竖井的井壁、楼板及封堵材料的耐火极限应与建筑本体 的耐火极限要求一致。  </w:t>
      </w:r>
      <w:r w:rsidRPr="006B5908">
        <w:rPr>
          <w:rFonts w:hint="eastAsia"/>
        </w:rPr>
        <w:br/>
        <w:t> 4 弱电竖井内如果装置标准机柜(400个信息点以内)，考虑机柜的安装维护距离，弱电竖井的使用面积需要5m</w:t>
      </w:r>
      <w:r w:rsidRPr="006B5908">
        <w:rPr>
          <w:rFonts w:hint="eastAsia"/>
          <w:vertAlign w:val="superscript"/>
        </w:rPr>
        <w:t>2</w:t>
      </w:r>
      <w:r w:rsidRPr="006B5908">
        <w:rPr>
          <w:rFonts w:hint="eastAsia"/>
        </w:rPr>
        <w:t>左右。布线传输距离不超过90m的要求是针对对绞电缆的，采用光缆到桌面的用户，可根据光缆的传输要求设置。见图13。</w:t>
      </w:r>
      <w:r w:rsidRPr="006B5908">
        <w:rPr>
          <w:rFonts w:hint="eastAsia"/>
        </w:rPr>
        <w:br/>
        <w:t>   </w:t>
      </w:r>
      <w:r w:rsidRPr="006B5908">
        <w:lastRenderedPageBreak/>
        <w:drawing>
          <wp:inline distT="0" distB="0" distL="0" distR="0" wp14:anchorId="3A74572E" wp14:editId="69BD5FB0">
            <wp:extent cx="5189220" cy="3649980"/>
            <wp:effectExtent l="0" t="0" r="0" b="7620"/>
            <wp:docPr id="315108305"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5189220" cy="3649980"/>
                    </a:xfrm>
                    <a:prstGeom prst="rect">
                      <a:avLst/>
                    </a:prstGeom>
                    <a:noFill/>
                    <a:ln>
                      <a:noFill/>
                    </a:ln>
                  </pic:spPr>
                </pic:pic>
              </a:graphicData>
            </a:graphic>
          </wp:inline>
        </w:drawing>
      </w:r>
      <w:r w:rsidRPr="006B5908">
        <w:rPr>
          <w:rFonts w:hint="eastAsia"/>
        </w:rPr>
        <w:br/>
        <w:t>图13 弱电竖井机柜布置示意    </w:t>
      </w:r>
      <w:r w:rsidRPr="006B5908">
        <w:rPr>
          <w:rFonts w:hint="eastAsia"/>
        </w:rPr>
        <w:br/>
        <w:t>注：本图为2个机柜的方案，机柜宽度以600mm为例，如采用800mm宽机柜，应相应增加弱电竖井面积。  </w:t>
      </w:r>
    </w:p>
    <w:p w14:paraId="1618BFAA" w14:textId="77777777" w:rsidR="006B5908" w:rsidRPr="006B5908" w:rsidRDefault="006B5908" w:rsidP="006B5908">
      <w:pPr>
        <w:rPr>
          <w:rFonts w:hint="eastAsia"/>
        </w:rPr>
      </w:pPr>
      <w:r w:rsidRPr="006B5908">
        <w:rPr>
          <w:rFonts w:hint="eastAsia"/>
        </w:rPr>
        <w:t>8.3.6 线路敷设应符合下列规定：</w:t>
      </w:r>
    </w:p>
    <w:p w14:paraId="4E7DA43D" w14:textId="77777777" w:rsidR="006B5908" w:rsidRPr="006B5908" w:rsidRDefault="006B5908" w:rsidP="006B5908">
      <w:pPr>
        <w:rPr>
          <w:rFonts w:hint="eastAsia"/>
        </w:rPr>
      </w:pPr>
      <w:r w:rsidRPr="006B5908">
        <w:rPr>
          <w:rFonts w:hint="eastAsia"/>
        </w:rPr>
        <w:t>    1 无关的管道和线路不得穿越和进入变电所、控制室、楼层配电室、智能化系统机房、电气竖井，与其有关的管道和线路进入时应做好防护措施。</w:t>
      </w:r>
    </w:p>
    <w:p w14:paraId="45129CF0" w14:textId="77777777" w:rsidR="006B5908" w:rsidRPr="006B5908" w:rsidRDefault="006B5908" w:rsidP="006B5908">
      <w:pPr>
        <w:rPr>
          <w:rFonts w:hint="eastAsia"/>
        </w:rPr>
      </w:pPr>
      <w:r w:rsidRPr="006B5908">
        <w:rPr>
          <w:rFonts w:hint="eastAsia"/>
        </w:rPr>
        <w:t>    2 有关的管道在变电所、控制室、楼层配电室、智能化系统机房、电气竖井布置时，不应设置在电气设备的正上方。风口设置应避免气流短路。</w:t>
      </w:r>
    </w:p>
    <w:p w14:paraId="761B88CA" w14:textId="77777777" w:rsidR="006B5908" w:rsidRPr="006B5908" w:rsidRDefault="006B5908" w:rsidP="006B5908">
      <w:pPr>
        <w:rPr>
          <w:rFonts w:hint="eastAsia"/>
        </w:rPr>
      </w:pPr>
      <w:r w:rsidRPr="006B5908">
        <w:rPr>
          <w:rFonts w:hint="eastAsia"/>
        </w:rPr>
        <w:t>    3 在楼板、墙体、柱内暗敷的电气线缆保护管其覆盖层不应小于15.0mm；在楼板、墙体、柱内暗敷的消防设备配电线缆保护管其覆盖层不应小于30.0mm。覆盖层应采用不燃性材料。</w:t>
      </w:r>
    </w:p>
    <w:p w14:paraId="195B92EA" w14:textId="77777777" w:rsidR="006B5908" w:rsidRPr="006B5908" w:rsidRDefault="006B5908" w:rsidP="006B5908">
      <w:pPr>
        <w:rPr>
          <w:rFonts w:hint="eastAsia"/>
        </w:rPr>
      </w:pPr>
      <w:r w:rsidRPr="006B5908">
        <w:rPr>
          <w:rFonts w:hint="eastAsia"/>
        </w:rPr>
        <w:t>    4 电缆桥架顶距楼板不宜小于0.3m，距梁底不宜小于0.1m。</w:t>
      </w:r>
      <w:r w:rsidRPr="006B5908">
        <w:rPr>
          <w:rFonts w:hint="eastAsia"/>
        </w:rPr>
        <w:br/>
      </w:r>
      <w:r w:rsidRPr="006B5908">
        <w:rPr>
          <w:rFonts w:hint="eastAsia"/>
          <w:b/>
          <w:bCs/>
        </w:rPr>
        <w:t>▲ 收起条文说明</w:t>
      </w:r>
      <w:r w:rsidRPr="006B5908">
        <w:rPr>
          <w:rFonts w:hint="eastAsia"/>
        </w:rPr>
        <w:br/>
        <w:t>8.3.6 1 管道主要包括水管和风管，无关的管道既不允许穿过也不允许进入。供电气专业用房(变电所、控制室、楼层配电室、智能化系统机房、电气竖井)使用的水管和风管可以进入，但应采取防止渗漏措施。进入的水管不应设有接头和阀门，且不应布置在电气设备及线路的正上方。</w:t>
      </w:r>
      <w:r w:rsidRPr="006B5908">
        <w:rPr>
          <w:rFonts w:hint="eastAsia"/>
        </w:rPr>
        <w:br/>
        <w:t>2 对于进深较大的电气专业用房，若仅在单侧墙上同时设置送、排风口，容易存在气流短路、房间散热不好的现象。若风管伸入房间，送、回风口处于发热设备两侧，房间内能形成良好的对流，可及时带走设备散发的热量，避免设备出现因房间温度过高影响设备寿命的情况。   </w:t>
      </w:r>
      <w:r w:rsidRPr="006B5908">
        <w:rPr>
          <w:rFonts w:hint="eastAsia"/>
        </w:rPr>
        <w:br/>
        <w:t>为避免引起电气设备短路，进入电气专业用房通风换气或降温的管道，应做好安全防护措施，并不应设置于电气设备及线路上方。   </w:t>
      </w:r>
      <w:r w:rsidRPr="006B5908">
        <w:rPr>
          <w:rFonts w:hint="eastAsia"/>
        </w:rPr>
        <w:br/>
        <w:t>3 覆盖层为保护管外径至地面或墙面的距离。在楼板、墙体、柱内暗敷的电气线缆保护管其覆盖层不应小于15mm的安装示意见图14。   </w:t>
      </w:r>
      <w:r w:rsidRPr="006B5908">
        <w:rPr>
          <w:rFonts w:hint="eastAsia"/>
        </w:rPr>
        <w:br/>
      </w:r>
      <w:r w:rsidRPr="006B5908">
        <w:rPr>
          <w:rFonts w:hint="eastAsia"/>
        </w:rPr>
        <w:lastRenderedPageBreak/>
        <w:t>4 电缆桥架(包括梯架、托盘、槽盒)与其他专业管线或构筑物的间距应满足相关标准的要求。采用槽盒敷设时，槽盒距梁底的距离应考虑槽盒盖需打开的空间。</w:t>
      </w:r>
    </w:p>
    <w:p w14:paraId="691FD347" w14:textId="77777777" w:rsidR="006B5908" w:rsidRPr="006B5908" w:rsidRDefault="006B5908" w:rsidP="006B5908">
      <w:pPr>
        <w:rPr>
          <w:rFonts w:hint="eastAsia"/>
        </w:rPr>
      </w:pPr>
      <w:r w:rsidRPr="006B5908">
        <w:rPr>
          <w:rFonts w:hint="eastAsia"/>
        </w:rPr>
        <w:t>8.3.7 建筑物防雷接闪器的设置应符合现行国家标准《</w:t>
      </w:r>
      <w:hyperlink r:id="rId108" w:tgtFrame="_blank" w:tooltip="建筑物防雷设计规范" w:history="1">
        <w:r w:rsidRPr="006B5908">
          <w:rPr>
            <w:rStyle w:val="af2"/>
            <w:rFonts w:hint="eastAsia"/>
          </w:rPr>
          <w:t>建筑物防雷设计规范</w:t>
        </w:r>
      </w:hyperlink>
      <w:r w:rsidRPr="006B5908">
        <w:rPr>
          <w:rFonts w:hint="eastAsia"/>
        </w:rPr>
        <w:t>》GB 50057的规定，并应符合下列规定：</w:t>
      </w:r>
    </w:p>
    <w:p w14:paraId="04F93472" w14:textId="77777777" w:rsidR="006B5908" w:rsidRPr="006B5908" w:rsidRDefault="006B5908" w:rsidP="006B5908">
      <w:pPr>
        <w:rPr>
          <w:rFonts w:hint="eastAsia"/>
        </w:rPr>
      </w:pPr>
      <w:r w:rsidRPr="006B5908">
        <w:rPr>
          <w:rFonts w:hint="eastAsia"/>
        </w:rPr>
        <w:t>    1 国家级重点文物保护的建筑物、高层建筑、具有爆炸危险场所的建筑物应采用明敷接闪器；</w:t>
      </w:r>
    </w:p>
    <w:p w14:paraId="675DB13C" w14:textId="77777777" w:rsidR="006B5908" w:rsidRPr="006B5908" w:rsidRDefault="006B5908" w:rsidP="006B5908">
      <w:pPr>
        <w:rPr>
          <w:rFonts w:hint="eastAsia"/>
        </w:rPr>
      </w:pPr>
      <w:r w:rsidRPr="006B5908">
        <w:rPr>
          <w:rFonts w:hint="eastAsia"/>
        </w:rPr>
        <w:t>    2 除第1款之外的建筑物，当屋顶钢筋网以上的防水层和混凝土层需要保护时，屋顶层应采用明敷接闪网等接闪器；</w:t>
      </w:r>
    </w:p>
    <w:p w14:paraId="10653101" w14:textId="5A2C4076" w:rsidR="006B5908" w:rsidRPr="006B5908" w:rsidRDefault="006B5908" w:rsidP="006B5908">
      <w:pPr>
        <w:rPr>
          <w:rFonts w:hint="eastAsia"/>
        </w:rPr>
      </w:pPr>
      <w:r w:rsidRPr="006B5908">
        <w:rPr>
          <w:rFonts w:hint="eastAsia"/>
        </w:rPr>
        <w:t>    3 除第1款之外的建筑物，当周围有人员停留时，其女儿墙或檐口应采用明敷接闪带等接闪器。</w:t>
      </w:r>
      <w:r w:rsidRPr="006B5908">
        <w:rPr>
          <w:rFonts w:hint="eastAsia"/>
        </w:rPr>
        <w:br/>
      </w:r>
      <w:r w:rsidRPr="006B5908">
        <w:rPr>
          <w:rFonts w:hint="eastAsia"/>
          <w:b/>
          <w:bCs/>
        </w:rPr>
        <w:t>▲ 收起条文说明</w:t>
      </w:r>
      <w:r w:rsidRPr="006B5908">
        <w:rPr>
          <w:rFonts w:hint="eastAsia"/>
        </w:rPr>
        <w:br/>
        <w:t>8.3.7 本条文根据现行国家标准《建筑物防雷设计规范》GB 50057的要求进行编写，接闪器包括接闪杆、接闪带、接闪线、接闪网等。</w:t>
      </w:r>
      <w:r w:rsidRPr="006B5908">
        <w:rPr>
          <w:rFonts w:hint="eastAsia"/>
        </w:rPr>
        <w:br/>
      </w:r>
      <w:r w:rsidRPr="006B5908">
        <w:drawing>
          <wp:inline distT="0" distB="0" distL="0" distR="0" wp14:anchorId="1C415BBA" wp14:editId="0D8248B7">
            <wp:extent cx="5274310" cy="2806065"/>
            <wp:effectExtent l="0" t="0" r="2540" b="0"/>
            <wp:docPr id="2062190990"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5274310" cy="2806065"/>
                    </a:xfrm>
                    <a:prstGeom prst="rect">
                      <a:avLst/>
                    </a:prstGeom>
                    <a:noFill/>
                    <a:ln>
                      <a:noFill/>
                    </a:ln>
                  </pic:spPr>
                </pic:pic>
              </a:graphicData>
            </a:graphic>
          </wp:inline>
        </w:drawing>
      </w:r>
      <w:r w:rsidRPr="006B5908">
        <w:rPr>
          <w:rFonts w:hint="eastAsia"/>
        </w:rPr>
        <w:br/>
        <w:t>图14 暗敷缆线保护管覆盖层最小值示意</w:t>
      </w:r>
    </w:p>
    <w:p w14:paraId="15159D8D" w14:textId="77777777" w:rsidR="006B5908" w:rsidRPr="006B5908" w:rsidRDefault="006B5908" w:rsidP="006B5908">
      <w:pPr>
        <w:rPr>
          <w:rFonts w:hint="eastAsia"/>
        </w:rPr>
      </w:pPr>
      <w:bookmarkStart w:id="48" w:name="8-4"/>
      <w:bookmarkEnd w:id="48"/>
      <w:r w:rsidRPr="006B5908">
        <w:rPr>
          <w:rFonts w:hint="eastAsia"/>
        </w:rPr>
        <w:t>8.4 燃 气</w:t>
      </w:r>
    </w:p>
    <w:p w14:paraId="7949E7CF" w14:textId="77777777" w:rsidR="006B5908" w:rsidRPr="006B5908" w:rsidRDefault="006B5908" w:rsidP="006B5908">
      <w:pPr>
        <w:rPr>
          <w:rFonts w:hint="eastAsia"/>
        </w:rPr>
      </w:pPr>
      <w:r w:rsidRPr="006B5908">
        <w:rPr>
          <w:rFonts w:hint="eastAsia"/>
          <w:b/>
          <w:bCs/>
        </w:rPr>
        <w:t>8.4 燃 气</w:t>
      </w:r>
    </w:p>
    <w:p w14:paraId="234EFC3E" w14:textId="77777777" w:rsidR="006B5908" w:rsidRPr="006B5908" w:rsidRDefault="006B5908" w:rsidP="006B5908">
      <w:pPr>
        <w:rPr>
          <w:rFonts w:hint="eastAsia"/>
        </w:rPr>
      </w:pPr>
    </w:p>
    <w:p w14:paraId="282F9CBC" w14:textId="77777777" w:rsidR="006B5908" w:rsidRPr="006B5908" w:rsidRDefault="006B5908" w:rsidP="006B5908">
      <w:pPr>
        <w:rPr>
          <w:rFonts w:hint="eastAsia"/>
        </w:rPr>
      </w:pPr>
      <w:r w:rsidRPr="006B5908">
        <w:rPr>
          <w:rFonts w:hint="eastAsia"/>
        </w:rPr>
        <w:t>8.4.1 室外燃气管道宜埋地敷设，并应符合下列规定：</w:t>
      </w:r>
    </w:p>
    <w:p w14:paraId="459C9357" w14:textId="77777777" w:rsidR="006B5908" w:rsidRPr="006B5908" w:rsidRDefault="006B5908" w:rsidP="006B5908">
      <w:pPr>
        <w:rPr>
          <w:rFonts w:hint="eastAsia"/>
        </w:rPr>
      </w:pPr>
      <w:r w:rsidRPr="006B5908">
        <w:rPr>
          <w:rFonts w:hint="eastAsia"/>
        </w:rPr>
        <w:t>    1 不得从建筑物和大型构筑物(不含架空建筑物和构筑物)的下面穿过；</w:t>
      </w:r>
    </w:p>
    <w:p w14:paraId="22CD4F8B" w14:textId="77777777" w:rsidR="006B5908" w:rsidRPr="006B5908" w:rsidRDefault="006B5908" w:rsidP="006B5908">
      <w:pPr>
        <w:rPr>
          <w:rFonts w:hint="eastAsia"/>
        </w:rPr>
      </w:pPr>
      <w:r w:rsidRPr="006B5908">
        <w:rPr>
          <w:rFonts w:hint="eastAsia"/>
        </w:rPr>
        <w:t>    2 不应穿过电力、电缆、供热和污水等地下管沟或同沟敷设，与建(构)筑物或相邻管道之间的水平和垂直净距、覆土深度等应符合现行国家标准《</w:t>
      </w:r>
      <w:hyperlink r:id="rId110" w:tgtFrame="_blank" w:tooltip="城镇燃气设计规范" w:history="1">
        <w:r w:rsidRPr="006B5908">
          <w:rPr>
            <w:rStyle w:val="af2"/>
            <w:rFonts w:hint="eastAsia"/>
          </w:rPr>
          <w:t>城镇燃气设计规范</w:t>
        </w:r>
      </w:hyperlink>
      <w:r w:rsidRPr="006B5908">
        <w:rPr>
          <w:rFonts w:hint="eastAsia"/>
        </w:rPr>
        <w:t>》GB 50028的有关规定。</w:t>
      </w:r>
      <w:r w:rsidRPr="006B5908">
        <w:rPr>
          <w:rFonts w:hint="eastAsia"/>
        </w:rPr>
        <w:br/>
      </w:r>
      <w:r w:rsidRPr="006B5908">
        <w:rPr>
          <w:rFonts w:hint="eastAsia"/>
          <w:b/>
          <w:bCs/>
        </w:rPr>
        <w:t>▲ 收起条文说明</w:t>
      </w:r>
      <w:r w:rsidRPr="006B5908">
        <w:rPr>
          <w:rFonts w:hint="eastAsia"/>
        </w:rPr>
        <w:br/>
        <w:t>8.4.1 国家标准《城镇燃气设计规范》GB 50028-2006对燃气管道覆土的规定，第6.3.4条：    </w:t>
      </w:r>
      <w:r w:rsidRPr="006B5908">
        <w:rPr>
          <w:rFonts w:hint="eastAsia"/>
        </w:rPr>
        <w:br/>
        <w:t>地下燃气管道埋设的最小覆土厚度(路面至管顶)应符合下列要求：   </w:t>
      </w:r>
      <w:r w:rsidRPr="006B5908">
        <w:rPr>
          <w:rFonts w:hint="eastAsia"/>
        </w:rPr>
        <w:br/>
        <w:t>1 埋设在机动车道下时，不得小于0.9m。   </w:t>
      </w:r>
      <w:r w:rsidRPr="006B5908">
        <w:rPr>
          <w:rFonts w:hint="eastAsia"/>
        </w:rPr>
        <w:br/>
        <w:t>2 埋设在非机动车车道(含人行道)下时，不得小于0.6m。   </w:t>
      </w:r>
      <w:r w:rsidRPr="006B5908">
        <w:rPr>
          <w:rFonts w:hint="eastAsia"/>
        </w:rPr>
        <w:br/>
        <w:t>3 埋设在机动车不可能到达的地方时，不得小于0.3m。   </w:t>
      </w:r>
      <w:r w:rsidRPr="006B5908">
        <w:rPr>
          <w:rFonts w:hint="eastAsia"/>
        </w:rPr>
        <w:br/>
      </w:r>
      <w:r w:rsidRPr="006B5908">
        <w:rPr>
          <w:rFonts w:hint="eastAsia"/>
        </w:rPr>
        <w:lastRenderedPageBreak/>
        <w:t>4 埋设在水田下时，不得小于0.8m。   </w:t>
      </w:r>
      <w:r w:rsidRPr="006B5908">
        <w:rPr>
          <w:rFonts w:hint="eastAsia"/>
        </w:rPr>
        <w:br/>
        <w:t>当不能满足上述规定时，应采取有效的安全防护措施。   </w:t>
      </w:r>
      <w:r w:rsidRPr="006B5908">
        <w:rPr>
          <w:rFonts w:hint="eastAsia"/>
        </w:rPr>
        <w:br/>
        <w:t>第6.3.5条：输送湿燃气的燃气管道，应埋设在土壤冰冻线以下。  </w:t>
      </w:r>
      <w:r w:rsidRPr="006B5908">
        <w:rPr>
          <w:rFonts w:hint="eastAsia"/>
        </w:rPr>
        <w:br/>
        <w:t> 燃气管道坡向凝水缸的坡度不宜小于0.003。</w:t>
      </w:r>
    </w:p>
    <w:p w14:paraId="3971404B" w14:textId="77777777" w:rsidR="006B5908" w:rsidRPr="006B5908" w:rsidRDefault="006B5908" w:rsidP="006B5908">
      <w:pPr>
        <w:rPr>
          <w:rFonts w:hint="eastAsia"/>
        </w:rPr>
      </w:pPr>
      <w:r w:rsidRPr="006B5908">
        <w:rPr>
          <w:rFonts w:hint="eastAsia"/>
        </w:rPr>
        <w:t>8.4.2 燃气管道采用室外架空敷设时，应符合下列规定：</w:t>
      </w:r>
    </w:p>
    <w:p w14:paraId="48BC4AF2" w14:textId="77777777" w:rsidR="006B5908" w:rsidRPr="006B5908" w:rsidRDefault="006B5908" w:rsidP="006B5908">
      <w:pPr>
        <w:rPr>
          <w:rFonts w:hint="eastAsia"/>
        </w:rPr>
      </w:pPr>
      <w:r w:rsidRPr="006B5908">
        <w:rPr>
          <w:rFonts w:hint="eastAsia"/>
        </w:rPr>
        <w:t>    1 可沿建筑物外墙或屋面敷设；</w:t>
      </w:r>
    </w:p>
    <w:p w14:paraId="7A940D9D" w14:textId="77777777" w:rsidR="006B5908" w:rsidRPr="006B5908" w:rsidRDefault="006B5908" w:rsidP="006B5908">
      <w:pPr>
        <w:rPr>
          <w:rFonts w:hint="eastAsia"/>
        </w:rPr>
      </w:pPr>
      <w:r w:rsidRPr="006B5908">
        <w:rPr>
          <w:rFonts w:hint="eastAsia"/>
        </w:rPr>
        <w:t>    2 中压燃气管道，可沿耐火等级不低于二级的居住建筑或公共建筑的外墙敷设，该建筑外墙的耐火极限不得低于2.5h；</w:t>
      </w:r>
    </w:p>
    <w:p w14:paraId="1CDB28DD" w14:textId="77777777" w:rsidR="006B5908" w:rsidRPr="006B5908" w:rsidRDefault="006B5908" w:rsidP="006B5908">
      <w:pPr>
        <w:rPr>
          <w:rFonts w:hint="eastAsia"/>
        </w:rPr>
      </w:pPr>
      <w:r w:rsidRPr="006B5908">
        <w:rPr>
          <w:rFonts w:hint="eastAsia"/>
        </w:rPr>
        <w:t>    3 燃气管道距居住建筑或公共建筑物非用气房间门、窗洞口的水平净距，中压管道不宜小于0.5m，低压管道不宜小于0.3m。</w:t>
      </w:r>
      <w:r w:rsidRPr="006B5908">
        <w:rPr>
          <w:rFonts w:hint="eastAsia"/>
        </w:rPr>
        <w:br/>
      </w:r>
      <w:r w:rsidRPr="006B5908">
        <w:rPr>
          <w:rFonts w:hint="eastAsia"/>
          <w:b/>
          <w:bCs/>
        </w:rPr>
        <w:t>▲ 收起条文说明</w:t>
      </w:r>
      <w:r w:rsidRPr="006B5908">
        <w:rPr>
          <w:rFonts w:hint="eastAsia"/>
        </w:rPr>
        <w:br/>
        <w:t>8.4.2 沿建筑外墙敷设燃气管道时，该建筑的耐火等级不应低于二级，如果燃气管道支柱独立设置时，建筑物的耐火等级不限。</w:t>
      </w:r>
    </w:p>
    <w:p w14:paraId="1EBB5E42" w14:textId="77777777" w:rsidR="006B5908" w:rsidRPr="006B5908" w:rsidRDefault="006B5908" w:rsidP="006B5908">
      <w:pPr>
        <w:rPr>
          <w:rFonts w:hint="eastAsia"/>
        </w:rPr>
      </w:pPr>
      <w:r w:rsidRPr="006B5908">
        <w:rPr>
          <w:rFonts w:hint="eastAsia"/>
        </w:rPr>
        <w:t>8.4.3 区域燃气调压站(箱)可设置于地上或地下，与建筑物的水平净距应符合现行国家标准《</w:t>
      </w:r>
      <w:hyperlink r:id="rId111" w:tgtFrame="_blank" w:tooltip="城镇燃气设计规范" w:history="1">
        <w:r w:rsidRPr="006B5908">
          <w:rPr>
            <w:rStyle w:val="af2"/>
            <w:rFonts w:hint="eastAsia"/>
          </w:rPr>
          <w:t>城镇燃气设计规范</w:t>
        </w:r>
      </w:hyperlink>
      <w:r w:rsidRPr="006B5908">
        <w:rPr>
          <w:rFonts w:hint="eastAsia"/>
        </w:rPr>
        <w:t>》GB 50028的有关规定。</w:t>
      </w:r>
    </w:p>
    <w:p w14:paraId="151BD7C1" w14:textId="77777777" w:rsidR="006B5908" w:rsidRPr="006B5908" w:rsidRDefault="006B5908" w:rsidP="006B5908">
      <w:pPr>
        <w:rPr>
          <w:rFonts w:hint="eastAsia"/>
        </w:rPr>
      </w:pPr>
      <w:r w:rsidRPr="006B5908">
        <w:rPr>
          <w:rFonts w:hint="eastAsia"/>
        </w:rPr>
        <w:t>8.4.4 楼栋调压箱或专用调压装置可悬挂在耐火等级不低于二级的居住建筑的外墙上，外墙体的耐火极限不得小于2.5h。</w:t>
      </w:r>
    </w:p>
    <w:p w14:paraId="6830CF6B" w14:textId="77777777" w:rsidR="006B5908" w:rsidRPr="006B5908" w:rsidRDefault="006B5908" w:rsidP="006B5908">
      <w:pPr>
        <w:rPr>
          <w:rFonts w:hint="eastAsia"/>
        </w:rPr>
      </w:pPr>
      <w:r w:rsidRPr="006B5908">
        <w:rPr>
          <w:rFonts w:hint="eastAsia"/>
        </w:rPr>
        <w:t>8.4.5 当调压装置进口压力不大于0.4MPa，且调压器进出口管径不大于DN100时，可设置在用气建筑物的平屋顶上，并应符合下列规定：</w:t>
      </w:r>
    </w:p>
    <w:p w14:paraId="33922093" w14:textId="77777777" w:rsidR="006B5908" w:rsidRPr="006B5908" w:rsidRDefault="006B5908" w:rsidP="006B5908">
      <w:pPr>
        <w:rPr>
          <w:rFonts w:hint="eastAsia"/>
        </w:rPr>
      </w:pPr>
      <w:r w:rsidRPr="006B5908">
        <w:rPr>
          <w:rFonts w:hint="eastAsia"/>
        </w:rPr>
        <w:t>    1 应在屋顶承重结构受力允许的条件下，且该建筑物耐火等级不得低于二级；</w:t>
      </w:r>
    </w:p>
    <w:p w14:paraId="07F8860A" w14:textId="77777777" w:rsidR="006B5908" w:rsidRPr="006B5908" w:rsidRDefault="006B5908" w:rsidP="006B5908">
      <w:pPr>
        <w:rPr>
          <w:rFonts w:hint="eastAsia"/>
        </w:rPr>
      </w:pPr>
      <w:r w:rsidRPr="006B5908">
        <w:rPr>
          <w:rFonts w:hint="eastAsia"/>
        </w:rPr>
        <w:t>    2 调压箱(或露天调压装置)与建筑物烟囱的水平净距不应小于5.0m。</w:t>
      </w:r>
    </w:p>
    <w:p w14:paraId="643AF0EB" w14:textId="77777777" w:rsidR="006B5908" w:rsidRPr="006B5908" w:rsidRDefault="006B5908" w:rsidP="006B5908">
      <w:pPr>
        <w:rPr>
          <w:rFonts w:hint="eastAsia"/>
        </w:rPr>
      </w:pPr>
      <w:r w:rsidRPr="006B5908">
        <w:rPr>
          <w:rFonts w:hint="eastAsia"/>
        </w:rPr>
        <w:t>8.4.6 燃气表、用户调压器的设置，应符合下列规定：</w:t>
      </w:r>
    </w:p>
    <w:p w14:paraId="4439458E" w14:textId="77777777" w:rsidR="006B5908" w:rsidRPr="006B5908" w:rsidRDefault="006B5908" w:rsidP="006B5908">
      <w:pPr>
        <w:rPr>
          <w:rFonts w:hint="eastAsia"/>
        </w:rPr>
      </w:pPr>
      <w:r w:rsidRPr="006B5908">
        <w:rPr>
          <w:rFonts w:hint="eastAsia"/>
        </w:rPr>
        <w:t>    1 应设置在不燃或难燃墙体上，且应设置在通风良好和便于安装、查表的地方；</w:t>
      </w:r>
    </w:p>
    <w:p w14:paraId="642E3EC9" w14:textId="77777777" w:rsidR="006B5908" w:rsidRPr="006B5908" w:rsidRDefault="006B5908" w:rsidP="006B5908">
      <w:pPr>
        <w:rPr>
          <w:rFonts w:hint="eastAsia"/>
        </w:rPr>
      </w:pPr>
      <w:r w:rsidRPr="006B5908">
        <w:rPr>
          <w:rFonts w:hint="eastAsia"/>
        </w:rPr>
        <w:t>    2 住宅建筑燃气表及用户调压器可安装在厨房内，也可设置在户门外的表箱或表间内；</w:t>
      </w:r>
    </w:p>
    <w:p w14:paraId="5D2B9BEE" w14:textId="77777777" w:rsidR="006B5908" w:rsidRPr="006B5908" w:rsidRDefault="006B5908" w:rsidP="006B5908">
      <w:pPr>
        <w:rPr>
          <w:rFonts w:hint="eastAsia"/>
        </w:rPr>
      </w:pPr>
      <w:r w:rsidRPr="006B5908">
        <w:rPr>
          <w:rFonts w:hint="eastAsia"/>
        </w:rPr>
        <w:t>    3 公共建筑燃气表应集中布置在单独房间内，当设有专用调压室时，可与调压器同室布置；</w:t>
      </w:r>
    </w:p>
    <w:p w14:paraId="6D09DD6A" w14:textId="77777777" w:rsidR="006B5908" w:rsidRPr="006B5908" w:rsidRDefault="006B5908" w:rsidP="006B5908">
      <w:pPr>
        <w:rPr>
          <w:rFonts w:hint="eastAsia"/>
        </w:rPr>
      </w:pPr>
      <w:r w:rsidRPr="006B5908">
        <w:rPr>
          <w:rFonts w:hint="eastAsia"/>
        </w:rPr>
        <w:t>    4 不应设置在有电源、电器开关及其他电气设备的管道井内。</w:t>
      </w:r>
    </w:p>
    <w:p w14:paraId="2E801130" w14:textId="77777777" w:rsidR="006B5908" w:rsidRPr="006B5908" w:rsidRDefault="006B5908" w:rsidP="006B5908">
      <w:pPr>
        <w:rPr>
          <w:rFonts w:hint="eastAsia"/>
        </w:rPr>
      </w:pPr>
      <w:r w:rsidRPr="006B5908">
        <w:rPr>
          <w:rFonts w:hint="eastAsia"/>
        </w:rPr>
        <w:t>8.4.7 液化石油气和相对密度大于0.75的燃气调压计量装置及管道、燃具、用气设备等设施不得设于地下室、半地下室等地下空间。</w:t>
      </w:r>
      <w:r w:rsidRPr="006B5908">
        <w:rPr>
          <w:rFonts w:hint="eastAsia"/>
        </w:rPr>
        <w:br/>
      </w:r>
      <w:r w:rsidRPr="006B5908">
        <w:rPr>
          <w:rFonts w:hint="eastAsia"/>
          <w:b/>
          <w:bCs/>
        </w:rPr>
        <w:t>▲ 收起条文说明</w:t>
      </w:r>
      <w:r w:rsidRPr="006B5908">
        <w:rPr>
          <w:rFonts w:hint="eastAsia"/>
        </w:rPr>
        <w:br/>
        <w:t>8.4.7 地下室、半地下室通风不良，液化石油气的密度比空气重，在低于地面的地下室和半地下室输送和使用时，泄漏的液化石油气很容易在地下聚积，故作此规定。</w:t>
      </w:r>
    </w:p>
    <w:p w14:paraId="022024A6" w14:textId="77777777" w:rsidR="006B5908" w:rsidRPr="006B5908" w:rsidRDefault="006B5908" w:rsidP="006B5908">
      <w:pPr>
        <w:rPr>
          <w:rFonts w:hint="eastAsia"/>
        </w:rPr>
      </w:pPr>
      <w:r w:rsidRPr="006B5908">
        <w:rPr>
          <w:rFonts w:hint="eastAsia"/>
        </w:rPr>
        <w:t>8.4.8 当采用液化石油气瓶组自然气化，总容积小于等于1.0m3时，瓶组间可设置在与建筑物(高层建筑、重要公共建筑和居住建筑除外)外墙毗连的单层专用房间内，单层专用房间应符合下列规定：</w:t>
      </w:r>
    </w:p>
    <w:p w14:paraId="262AAF5A" w14:textId="77777777" w:rsidR="006B5908" w:rsidRPr="006B5908" w:rsidRDefault="006B5908" w:rsidP="006B5908">
      <w:pPr>
        <w:rPr>
          <w:rFonts w:hint="eastAsia"/>
        </w:rPr>
      </w:pPr>
      <w:r w:rsidRPr="006B5908">
        <w:rPr>
          <w:rFonts w:hint="eastAsia"/>
        </w:rPr>
        <w:t>    1 建筑物耐火等级不得低于二级；</w:t>
      </w:r>
    </w:p>
    <w:p w14:paraId="4E95C845" w14:textId="77777777" w:rsidR="006B5908" w:rsidRPr="006B5908" w:rsidRDefault="006B5908" w:rsidP="006B5908">
      <w:pPr>
        <w:rPr>
          <w:rFonts w:hint="eastAsia"/>
        </w:rPr>
      </w:pPr>
      <w:r w:rsidRPr="006B5908">
        <w:rPr>
          <w:rFonts w:hint="eastAsia"/>
        </w:rPr>
        <w:t>    2 应通风良好，且应有直通室外的门；</w:t>
      </w:r>
    </w:p>
    <w:p w14:paraId="6330CEDD" w14:textId="77777777" w:rsidR="006B5908" w:rsidRPr="006B5908" w:rsidRDefault="006B5908" w:rsidP="006B5908">
      <w:pPr>
        <w:rPr>
          <w:rFonts w:hint="eastAsia"/>
        </w:rPr>
      </w:pPr>
      <w:r w:rsidRPr="006B5908">
        <w:rPr>
          <w:rFonts w:hint="eastAsia"/>
        </w:rPr>
        <w:t>    3 与其他毗邻房间的墙应为防火墙，且不得设置任何洞口；</w:t>
      </w:r>
    </w:p>
    <w:p w14:paraId="627CDF48" w14:textId="77777777" w:rsidR="006B5908" w:rsidRPr="006B5908" w:rsidRDefault="006B5908" w:rsidP="006B5908">
      <w:pPr>
        <w:rPr>
          <w:rFonts w:hint="eastAsia"/>
        </w:rPr>
      </w:pPr>
      <w:r w:rsidRPr="006B5908">
        <w:rPr>
          <w:rFonts w:hint="eastAsia"/>
        </w:rPr>
        <w:t>    4 室温不应高于45℃，且不应低于0℃；</w:t>
      </w:r>
    </w:p>
    <w:p w14:paraId="6B8EB5AE" w14:textId="77777777" w:rsidR="006B5908" w:rsidRPr="006B5908" w:rsidRDefault="006B5908" w:rsidP="006B5908">
      <w:pPr>
        <w:rPr>
          <w:rFonts w:hint="eastAsia"/>
        </w:rPr>
      </w:pPr>
      <w:r w:rsidRPr="006B5908">
        <w:rPr>
          <w:rFonts w:hint="eastAsia"/>
        </w:rPr>
        <w:t>    5 与其他建筑的防火间距应符合国家现行相关标准的规定。</w:t>
      </w:r>
      <w:r w:rsidRPr="006B5908">
        <w:rPr>
          <w:rFonts w:hint="eastAsia"/>
        </w:rPr>
        <w:br/>
      </w:r>
      <w:r w:rsidRPr="006B5908">
        <w:rPr>
          <w:rFonts w:hint="eastAsia"/>
          <w:b/>
          <w:bCs/>
        </w:rPr>
        <w:t>▲ 收起条文说明</w:t>
      </w:r>
      <w:r w:rsidRPr="006B5908">
        <w:rPr>
          <w:rFonts w:hint="eastAsia"/>
        </w:rPr>
        <w:br/>
        <w:t>8.4.8 5 国家标准《液化石油气供应工程设计规范》GB 51142-2015第7.0.4条，独立瓶组间与建筑的防火间距应符合表6的规定。</w:t>
      </w:r>
      <w:r w:rsidRPr="006B5908">
        <w:rPr>
          <w:rFonts w:hint="eastAsia"/>
        </w:rPr>
        <w:br/>
      </w:r>
    </w:p>
    <w:p w14:paraId="5CDCBCF6" w14:textId="77777777" w:rsidR="006B5908" w:rsidRPr="006B5908" w:rsidRDefault="006B5908" w:rsidP="006B5908">
      <w:pPr>
        <w:rPr>
          <w:rFonts w:hint="eastAsia"/>
        </w:rPr>
      </w:pPr>
      <w:r w:rsidRPr="006B5908">
        <w:rPr>
          <w:rFonts w:hint="eastAsia"/>
        </w:rPr>
        <w:lastRenderedPageBreak/>
        <w:t>表6 独立瓶组间与建筑的防火间距(m)</w:t>
      </w:r>
    </w:p>
    <w:tbl>
      <w:tblPr>
        <w:tblW w:w="1159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855"/>
        <w:gridCol w:w="2488"/>
        <w:gridCol w:w="1760"/>
        <w:gridCol w:w="2492"/>
      </w:tblGrid>
      <w:tr w:rsidR="006B5908" w:rsidRPr="006B5908" w14:paraId="0C0CF5FD" w14:textId="77777777">
        <w:tc>
          <w:tcPr>
            <w:tcW w:w="0" w:type="auto"/>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B4A00D0" w14:textId="77777777" w:rsidR="006B5908" w:rsidRPr="006B5908" w:rsidRDefault="006B5908" w:rsidP="006B5908">
            <w:pPr>
              <w:rPr>
                <w:rFonts w:hint="eastAsia"/>
              </w:rPr>
            </w:pPr>
            <w:r w:rsidRPr="006B5908">
              <w:t>项目</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10DDE11" w14:textId="77777777" w:rsidR="006B5908" w:rsidRPr="006B5908" w:rsidRDefault="006B5908" w:rsidP="006B5908">
            <w:r w:rsidRPr="006B5908">
              <w:t>钢瓶总容积(V，m³)</w:t>
            </w:r>
          </w:p>
        </w:tc>
      </w:tr>
      <w:tr w:rsidR="006B5908" w:rsidRPr="006B5908" w14:paraId="1BD351A2" w14:textId="77777777">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6845AD25" w14:textId="77777777" w:rsidR="006B5908" w:rsidRPr="006B5908" w:rsidRDefault="006B5908" w:rsidP="006B5908"/>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4105FA9" w14:textId="77777777" w:rsidR="006B5908" w:rsidRPr="006B5908" w:rsidRDefault="006B5908" w:rsidP="006B5908">
            <w:r w:rsidRPr="006B5908">
              <w:t>V≤2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332B841" w14:textId="77777777" w:rsidR="006B5908" w:rsidRPr="006B5908" w:rsidRDefault="006B5908" w:rsidP="006B5908">
            <w:r w:rsidRPr="006B5908">
              <w:t>2&lt;V≤4</w:t>
            </w:r>
          </w:p>
        </w:tc>
      </w:tr>
      <w:tr w:rsidR="006B5908" w:rsidRPr="006B5908" w14:paraId="243B238B" w14:textId="77777777">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4EF7A4A" w14:textId="77777777" w:rsidR="006B5908" w:rsidRPr="006B5908" w:rsidRDefault="006B5908" w:rsidP="006B5908">
            <w:r w:rsidRPr="006B5908">
              <w:t>明火、散发火花地点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2331278" w14:textId="77777777" w:rsidR="006B5908" w:rsidRPr="006B5908" w:rsidRDefault="006B5908" w:rsidP="006B5908">
            <w:r w:rsidRPr="006B5908">
              <w:t>25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C58582A" w14:textId="77777777" w:rsidR="006B5908" w:rsidRPr="006B5908" w:rsidRDefault="006B5908" w:rsidP="006B5908">
            <w:r w:rsidRPr="006B5908">
              <w:t>30</w:t>
            </w:r>
          </w:p>
        </w:tc>
      </w:tr>
      <w:tr w:rsidR="006B5908" w:rsidRPr="006B5908" w14:paraId="3EF478D8" w14:textId="77777777">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BCF4EA3" w14:textId="77777777" w:rsidR="006B5908" w:rsidRPr="006B5908" w:rsidRDefault="006B5908" w:rsidP="006B5908">
            <w:r w:rsidRPr="006B5908">
              <w:t>重要公共建筑、一类高层民用建筑</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B086D1A" w14:textId="77777777" w:rsidR="006B5908" w:rsidRPr="006B5908" w:rsidRDefault="006B5908" w:rsidP="006B5908">
            <w:r w:rsidRPr="006B5908">
              <w:t>15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D4E4686" w14:textId="77777777" w:rsidR="006B5908" w:rsidRPr="006B5908" w:rsidRDefault="006B5908" w:rsidP="006B5908">
            <w:r w:rsidRPr="006B5908">
              <w:t>20</w:t>
            </w:r>
          </w:p>
        </w:tc>
      </w:tr>
      <w:tr w:rsidR="006B5908" w:rsidRPr="006B5908" w14:paraId="6EF7ABF6" w14:textId="77777777">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3CCBB2E" w14:textId="77777777" w:rsidR="006B5908" w:rsidRPr="006B5908" w:rsidRDefault="006B5908" w:rsidP="006B5908">
            <w:r w:rsidRPr="006B5908">
              <w:t>其他民用建筑</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0359CD8" w14:textId="77777777" w:rsidR="006B5908" w:rsidRPr="006B5908" w:rsidRDefault="006B5908" w:rsidP="006B5908">
            <w:r w:rsidRPr="006B5908">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3CEC8BC" w14:textId="77777777" w:rsidR="006B5908" w:rsidRPr="006B5908" w:rsidRDefault="006B5908" w:rsidP="006B5908">
            <w:r w:rsidRPr="006B5908">
              <w:t>12</w:t>
            </w:r>
          </w:p>
        </w:tc>
      </w:tr>
      <w:tr w:rsidR="006B5908" w:rsidRPr="006B5908" w14:paraId="2B879277" w14:textId="7777777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E8CEA23" w14:textId="77777777" w:rsidR="006B5908" w:rsidRPr="006B5908" w:rsidRDefault="006B5908" w:rsidP="006B5908">
            <w:r w:rsidRPr="006B5908">
              <w:t>道路(路边)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EFF1E99" w14:textId="77777777" w:rsidR="006B5908" w:rsidRPr="006B5908" w:rsidRDefault="006B5908" w:rsidP="006B5908">
            <w:r w:rsidRPr="006B5908">
              <w:t>主要</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C45C446" w14:textId="77777777" w:rsidR="006B5908" w:rsidRPr="006B5908" w:rsidRDefault="006B5908" w:rsidP="006B5908">
            <w:r w:rsidRPr="006B5908">
              <w:t>10</w:t>
            </w:r>
          </w:p>
        </w:tc>
      </w:tr>
      <w:tr w:rsidR="006B5908" w:rsidRPr="006B5908" w14:paraId="32768874" w14:textId="7777777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B0A9B54" w14:textId="77777777" w:rsidR="006B5908" w:rsidRPr="006B5908" w:rsidRDefault="006B5908" w:rsidP="006B5908"/>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0F58C8E" w14:textId="77777777" w:rsidR="006B5908" w:rsidRPr="006B5908" w:rsidRDefault="006B5908" w:rsidP="006B5908">
            <w:r w:rsidRPr="006B5908">
              <w:t>次要</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71DEF6A" w14:textId="77777777" w:rsidR="006B5908" w:rsidRPr="006B5908" w:rsidRDefault="006B5908" w:rsidP="006B5908">
            <w:r w:rsidRPr="006B5908">
              <w:t>5</w:t>
            </w:r>
          </w:p>
        </w:tc>
      </w:tr>
    </w:tbl>
    <w:p w14:paraId="085DA6E8" w14:textId="77777777" w:rsidR="006B5908" w:rsidRPr="006B5908" w:rsidRDefault="006B5908" w:rsidP="006B5908">
      <w:r w:rsidRPr="006B5908">
        <w:rPr>
          <w:rFonts w:hint="eastAsia"/>
        </w:rPr>
        <w:t>   注：钢瓶总容积应按配置气瓶个数与单瓶几何容积的乘积计算。</w:t>
      </w:r>
    </w:p>
    <w:p w14:paraId="0BD8C0D1" w14:textId="77777777" w:rsidR="006B5908" w:rsidRPr="006B5908" w:rsidRDefault="006B5908" w:rsidP="006B5908">
      <w:pPr>
        <w:rPr>
          <w:rFonts w:hint="eastAsia"/>
        </w:rPr>
      </w:pPr>
      <w:r w:rsidRPr="006B5908">
        <w:rPr>
          <w:rFonts w:hint="eastAsia"/>
        </w:rPr>
        <w:t>8.4.9 当瓶组气化站配置气瓶的总容积超过1.0m3或采用强制气化时，应独立设置在高度不低于2.2m的专用房间内。专用房间与其他建(构)筑物的防火间距应符合国家现行相关标准的规定。</w:t>
      </w:r>
    </w:p>
    <w:p w14:paraId="1569BDB0" w14:textId="77777777" w:rsidR="006B5908" w:rsidRPr="006B5908" w:rsidRDefault="006B5908" w:rsidP="006B5908">
      <w:pPr>
        <w:rPr>
          <w:rFonts w:hint="eastAsia"/>
        </w:rPr>
      </w:pPr>
      <w:r w:rsidRPr="006B5908">
        <w:rPr>
          <w:rFonts w:hint="eastAsia"/>
        </w:rPr>
        <w:t>8.4.10 商业和公共建筑用户使用的气瓶组严禁与燃具布置在同一房间内。</w:t>
      </w:r>
    </w:p>
    <w:p w14:paraId="149EBF6A" w14:textId="77777777" w:rsidR="006B5908" w:rsidRPr="006B5908" w:rsidRDefault="006B5908" w:rsidP="006B5908">
      <w:pPr>
        <w:rPr>
          <w:rFonts w:hint="eastAsia"/>
        </w:rPr>
      </w:pPr>
      <w:r w:rsidRPr="006B5908">
        <w:rPr>
          <w:rFonts w:hint="eastAsia"/>
        </w:rPr>
        <w:t>8.4.11 在室内设置的燃气管道和阀门应符合下列规定：</w:t>
      </w:r>
    </w:p>
    <w:p w14:paraId="2921FB02" w14:textId="77777777" w:rsidR="006B5908" w:rsidRPr="006B5908" w:rsidRDefault="006B5908" w:rsidP="006B5908">
      <w:pPr>
        <w:rPr>
          <w:rFonts w:hint="eastAsia"/>
        </w:rPr>
      </w:pPr>
      <w:r w:rsidRPr="006B5908">
        <w:rPr>
          <w:rFonts w:hint="eastAsia"/>
        </w:rPr>
        <w:t>    1 燃气管道宜设置在厨房、生活阳台等通风良好的场所；引入管的阀门可设置在公共空间，并应方便操作和检修；</w:t>
      </w:r>
    </w:p>
    <w:p w14:paraId="17A749BB" w14:textId="77777777" w:rsidR="006B5908" w:rsidRPr="006B5908" w:rsidRDefault="006B5908" w:rsidP="006B5908">
      <w:pPr>
        <w:rPr>
          <w:rFonts w:hint="eastAsia"/>
        </w:rPr>
      </w:pPr>
      <w:r w:rsidRPr="006B5908">
        <w:rPr>
          <w:rFonts w:hint="eastAsia"/>
        </w:rPr>
        <w:t>    2 燃气管道不得穿过防火墙；当必须穿过时，应采取必要的防护措施；</w:t>
      </w:r>
    </w:p>
    <w:p w14:paraId="07C441C9" w14:textId="77777777" w:rsidR="006B5908" w:rsidRPr="006B5908" w:rsidRDefault="006B5908" w:rsidP="006B5908">
      <w:pPr>
        <w:rPr>
          <w:rFonts w:hint="eastAsia"/>
        </w:rPr>
      </w:pPr>
      <w:r w:rsidRPr="006B5908">
        <w:rPr>
          <w:rFonts w:hint="eastAsia"/>
        </w:rPr>
        <w:t>    3 严禁设置在居室和卫生间；</w:t>
      </w:r>
    </w:p>
    <w:p w14:paraId="0F1C6E00" w14:textId="77777777" w:rsidR="006B5908" w:rsidRPr="006B5908" w:rsidRDefault="006B5908" w:rsidP="006B5908">
      <w:pPr>
        <w:rPr>
          <w:rFonts w:hint="eastAsia"/>
        </w:rPr>
      </w:pPr>
      <w:r w:rsidRPr="006B5908">
        <w:rPr>
          <w:rFonts w:hint="eastAsia"/>
        </w:rPr>
        <w:t>    4 不得设置在人防工程和避难场所，以及非用燃气的人员密集场所；</w:t>
      </w:r>
    </w:p>
    <w:p w14:paraId="50B4AF65" w14:textId="77777777" w:rsidR="006B5908" w:rsidRPr="006B5908" w:rsidRDefault="006B5908" w:rsidP="006B5908">
      <w:pPr>
        <w:rPr>
          <w:rFonts w:hint="eastAsia"/>
        </w:rPr>
      </w:pPr>
      <w:r w:rsidRPr="006B5908">
        <w:rPr>
          <w:rFonts w:hint="eastAsia"/>
        </w:rPr>
        <w:t>    5 不得设置在建筑中的避难间、电梯间、非开敞的楼梯间及其消防前室；</w:t>
      </w:r>
    </w:p>
    <w:p w14:paraId="3EB994C7" w14:textId="77777777" w:rsidR="006B5908" w:rsidRPr="006B5908" w:rsidRDefault="006B5908" w:rsidP="006B5908">
      <w:pPr>
        <w:rPr>
          <w:rFonts w:hint="eastAsia"/>
        </w:rPr>
      </w:pPr>
      <w:r w:rsidRPr="006B5908">
        <w:rPr>
          <w:rFonts w:hint="eastAsia"/>
        </w:rPr>
        <w:t>    6 不得穿过电力、电缆、供暖和污水等地下管沟或同沟、同井敷设；</w:t>
      </w:r>
    </w:p>
    <w:p w14:paraId="708D5D06" w14:textId="77777777" w:rsidR="006B5908" w:rsidRPr="006B5908" w:rsidRDefault="006B5908" w:rsidP="006B5908">
      <w:pPr>
        <w:rPr>
          <w:rFonts w:hint="eastAsia"/>
        </w:rPr>
      </w:pPr>
      <w:r w:rsidRPr="006B5908">
        <w:rPr>
          <w:rFonts w:hint="eastAsia"/>
        </w:rPr>
        <w:t>    7 不得穿过烟道、进风道和垃圾道；</w:t>
      </w:r>
    </w:p>
    <w:p w14:paraId="7A369B00" w14:textId="77777777" w:rsidR="006B5908" w:rsidRPr="006B5908" w:rsidRDefault="006B5908" w:rsidP="006B5908">
      <w:pPr>
        <w:rPr>
          <w:rFonts w:hint="eastAsia"/>
        </w:rPr>
      </w:pPr>
      <w:r w:rsidRPr="006B5908">
        <w:rPr>
          <w:rFonts w:hint="eastAsia"/>
        </w:rPr>
        <w:t>    8 不得设置在易燃或易爆品的仓库、有腐蚀性介质的房间、发电间、变配电室等非用燃气的设备用房。</w:t>
      </w:r>
    </w:p>
    <w:p w14:paraId="1BE53787" w14:textId="77777777" w:rsidR="006B5908" w:rsidRPr="006B5908" w:rsidRDefault="006B5908" w:rsidP="006B5908">
      <w:pPr>
        <w:rPr>
          <w:rFonts w:hint="eastAsia"/>
        </w:rPr>
      </w:pPr>
      <w:r w:rsidRPr="006B5908">
        <w:rPr>
          <w:rFonts w:hint="eastAsia"/>
        </w:rPr>
        <w:t>8.4.12 燃气管道宜明设。当暗埋和暗封燃气管道时，应符合现行国家标准《城镇燃气技术规范》GB 50494和《</w:t>
      </w:r>
      <w:hyperlink r:id="rId112" w:tgtFrame="_blank" w:tooltip="城镇燃气设计规范" w:history="1">
        <w:r w:rsidRPr="006B5908">
          <w:rPr>
            <w:rStyle w:val="af2"/>
            <w:rFonts w:hint="eastAsia"/>
          </w:rPr>
          <w:t>城镇燃气设计规范</w:t>
        </w:r>
      </w:hyperlink>
      <w:r w:rsidRPr="006B5908">
        <w:rPr>
          <w:rFonts w:hint="eastAsia"/>
        </w:rPr>
        <w:t>》GB 50028的有关规定。</w:t>
      </w:r>
      <w:r w:rsidRPr="006B5908">
        <w:rPr>
          <w:rFonts w:hint="eastAsia"/>
        </w:rPr>
        <w:br/>
      </w:r>
      <w:r w:rsidRPr="006B5908">
        <w:rPr>
          <w:rFonts w:hint="eastAsia"/>
          <w:b/>
          <w:bCs/>
        </w:rPr>
        <w:t>▲ 收起条文说明</w:t>
      </w:r>
      <w:r w:rsidRPr="006B5908">
        <w:rPr>
          <w:rFonts w:hint="eastAsia"/>
        </w:rPr>
        <w:br/>
        <w:t>8.4.12 国家标准《城镇燃气技术规范》GB 50494-2009中规定：“暗埋的用户燃气管道的设计使用年限不应小于50年”，当暗埋燃气管道不能更换时，应与埋设建筑同寿命。</w:t>
      </w:r>
    </w:p>
    <w:p w14:paraId="438FF881" w14:textId="77777777" w:rsidR="006B5908" w:rsidRPr="006B5908" w:rsidRDefault="006B5908" w:rsidP="006B5908">
      <w:pPr>
        <w:rPr>
          <w:rFonts w:hint="eastAsia"/>
        </w:rPr>
      </w:pPr>
      <w:r w:rsidRPr="006B5908">
        <w:rPr>
          <w:rFonts w:hint="eastAsia"/>
        </w:rPr>
        <w:t>8.4.13 燃气管道竖井应符合下列规定：</w:t>
      </w:r>
    </w:p>
    <w:p w14:paraId="053D4B21" w14:textId="77777777" w:rsidR="006B5908" w:rsidRPr="006B5908" w:rsidRDefault="006B5908" w:rsidP="006B5908">
      <w:pPr>
        <w:rPr>
          <w:rFonts w:hint="eastAsia"/>
        </w:rPr>
      </w:pPr>
      <w:r w:rsidRPr="006B5908">
        <w:rPr>
          <w:rFonts w:hint="eastAsia"/>
        </w:rPr>
        <w:t>    1 竖井的底部和顶部应直接与大气相通；</w:t>
      </w:r>
    </w:p>
    <w:p w14:paraId="1B77D16F" w14:textId="77777777" w:rsidR="006B5908" w:rsidRPr="006B5908" w:rsidRDefault="006B5908" w:rsidP="006B5908">
      <w:pPr>
        <w:rPr>
          <w:rFonts w:hint="eastAsia"/>
        </w:rPr>
      </w:pPr>
      <w:r w:rsidRPr="006B5908">
        <w:rPr>
          <w:rFonts w:hint="eastAsia"/>
        </w:rPr>
        <w:t>    2 管道竖井的墙体应为耐火极限不低于1.0h的不燃烧体，井壁上的检查门应采用丙级防火门。</w:t>
      </w:r>
      <w:r w:rsidRPr="006B5908">
        <w:rPr>
          <w:rFonts w:hint="eastAsia"/>
        </w:rPr>
        <w:br/>
      </w:r>
      <w:r w:rsidRPr="006B5908">
        <w:rPr>
          <w:rFonts w:hint="eastAsia"/>
          <w:b/>
          <w:bCs/>
        </w:rPr>
        <w:t>▲ 收起条文说明</w:t>
      </w:r>
      <w:r w:rsidRPr="006B5908">
        <w:rPr>
          <w:rFonts w:hint="eastAsia"/>
        </w:rPr>
        <w:br/>
        <w:t>8.4.13 竖井的底部和顶部应直接与大气相通，其目的是保证日常运行时，不产生燃气聚积。</w:t>
      </w:r>
    </w:p>
    <w:p w14:paraId="5EAA5BC0" w14:textId="77777777" w:rsidR="006B5908" w:rsidRPr="006B5908" w:rsidRDefault="006B5908" w:rsidP="006B5908">
      <w:pPr>
        <w:rPr>
          <w:rFonts w:hint="eastAsia"/>
        </w:rPr>
      </w:pPr>
      <w:r w:rsidRPr="006B5908">
        <w:rPr>
          <w:rFonts w:hint="eastAsia"/>
        </w:rPr>
        <w:t>8.4.14 居住建筑使用燃具的厨房或设备间应符合下列规定：</w:t>
      </w:r>
    </w:p>
    <w:p w14:paraId="488EB914" w14:textId="77777777" w:rsidR="006B5908" w:rsidRPr="006B5908" w:rsidRDefault="006B5908" w:rsidP="006B5908">
      <w:pPr>
        <w:rPr>
          <w:rFonts w:hint="eastAsia"/>
        </w:rPr>
      </w:pPr>
      <w:r w:rsidRPr="006B5908">
        <w:rPr>
          <w:rFonts w:hint="eastAsia"/>
        </w:rPr>
        <w:t>    1 净高度不应低于2.2m，并应有良好的自然通风；</w:t>
      </w:r>
    </w:p>
    <w:p w14:paraId="265F166C" w14:textId="77777777" w:rsidR="006B5908" w:rsidRPr="006B5908" w:rsidRDefault="006B5908" w:rsidP="006B5908">
      <w:pPr>
        <w:rPr>
          <w:rFonts w:hint="eastAsia"/>
        </w:rPr>
      </w:pPr>
      <w:r w:rsidRPr="006B5908">
        <w:rPr>
          <w:rFonts w:hint="eastAsia"/>
        </w:rPr>
        <w:t>    2 应与居室分隔，且不得向卧室开敞。</w:t>
      </w:r>
      <w:r w:rsidRPr="006B5908">
        <w:rPr>
          <w:rFonts w:hint="eastAsia"/>
        </w:rPr>
        <w:br/>
      </w:r>
      <w:r w:rsidRPr="006B5908">
        <w:rPr>
          <w:rFonts w:hint="eastAsia"/>
          <w:b/>
          <w:bCs/>
        </w:rPr>
        <w:t>▲ 收起条文说明</w:t>
      </w:r>
      <w:r w:rsidRPr="006B5908">
        <w:rPr>
          <w:rFonts w:hint="eastAsia"/>
        </w:rPr>
        <w:br/>
        <w:t>8.4.14 1 房间净高不低于2.2m，为吸油烟机和壁挂式热水器安装的最低要求，房间通风良好，其换气次数n≥3次/h。   </w:t>
      </w:r>
      <w:r w:rsidRPr="006B5908">
        <w:rPr>
          <w:rFonts w:hint="eastAsia"/>
        </w:rPr>
        <w:br/>
      </w:r>
      <w:r w:rsidRPr="006B5908">
        <w:rPr>
          <w:rFonts w:hint="eastAsia"/>
        </w:rPr>
        <w:lastRenderedPageBreak/>
        <w:t>2 设隔断门与居室隔开，防止泄漏的燃气和烟气进入居住房间。</w:t>
      </w:r>
    </w:p>
    <w:p w14:paraId="28EC0521" w14:textId="77777777" w:rsidR="006B5908" w:rsidRPr="006B5908" w:rsidRDefault="006B5908" w:rsidP="006B5908">
      <w:pPr>
        <w:rPr>
          <w:rFonts w:hint="eastAsia"/>
        </w:rPr>
      </w:pPr>
      <w:r w:rsidRPr="006B5908">
        <w:rPr>
          <w:rFonts w:hint="eastAsia"/>
        </w:rPr>
        <w:t>8.4.15 居住建筑的燃具燃烧烟气宜通过竖向烟道排至室外，且不得与使用固体燃料的设备共用一套排烟设施。</w:t>
      </w:r>
      <w:r w:rsidRPr="006B5908">
        <w:rPr>
          <w:rFonts w:hint="eastAsia"/>
        </w:rPr>
        <w:br/>
      </w:r>
      <w:r w:rsidRPr="006B5908">
        <w:rPr>
          <w:rFonts w:hint="eastAsia"/>
          <w:b/>
          <w:bCs/>
        </w:rPr>
        <w:t>▲ 收起条文说明</w:t>
      </w:r>
      <w:r w:rsidRPr="006B5908">
        <w:rPr>
          <w:rFonts w:hint="eastAsia"/>
        </w:rPr>
        <w:br/>
        <w:t>8.4.15 燃煤住宅应设置竖向烟道，依据国家标准《住宅设计规范》GB 50096-2011第8.5.4条。   </w:t>
      </w:r>
      <w:r w:rsidRPr="006B5908">
        <w:rPr>
          <w:rFonts w:hint="eastAsia"/>
        </w:rPr>
        <w:br/>
        <w:t>燃气住宅宜设置竖向排气道，依据国家标准《住宅设计规范》GB 50096-2011第6.8.1条。  </w:t>
      </w:r>
      <w:r w:rsidRPr="006B5908">
        <w:rPr>
          <w:rFonts w:hint="eastAsia"/>
        </w:rPr>
        <w:br/>
        <w:t> 燃气住宅应设置竖向烟道，依据国家标准《城镇燃气设计规范》GB 50028-2006第10.7.2条第1款。  </w:t>
      </w:r>
      <w:r w:rsidRPr="006B5908">
        <w:rPr>
          <w:rFonts w:hint="eastAsia"/>
        </w:rPr>
        <w:br/>
        <w:t> 竖向烟道能避免烟气低空污染。  </w:t>
      </w:r>
      <w:r w:rsidRPr="006B5908">
        <w:rPr>
          <w:rFonts w:hint="eastAsia"/>
        </w:rPr>
        <w:br/>
        <w:t> 竖向烟道按结构分为独立烟道(低层住宅用)和共用烟道(多层和高层住宅用)2种，按功能分为排气道(敞开式燃具用，如：灶具)、排烟道(半密闭式燃具用，如：热水器)和给排气烟道(密闭式燃具用，如：热水器和供暖热水炉)3种(详见行业标准《家用燃气燃烧器具安装及验收规程》CJJ 12-2013)。</w:t>
      </w:r>
    </w:p>
    <w:p w14:paraId="018D78F1" w14:textId="77777777" w:rsidR="006B5908" w:rsidRPr="006B5908" w:rsidRDefault="006B5908" w:rsidP="006B5908">
      <w:pPr>
        <w:rPr>
          <w:rFonts w:hint="eastAsia"/>
        </w:rPr>
      </w:pPr>
      <w:r w:rsidRPr="006B5908">
        <w:rPr>
          <w:rFonts w:hint="eastAsia"/>
        </w:rPr>
        <w:t>8.4.16 高层民用建筑内使用燃气应采用管道供气。</w:t>
      </w:r>
    </w:p>
    <w:p w14:paraId="2B6560A3" w14:textId="77777777" w:rsidR="006B5908" w:rsidRPr="006B5908" w:rsidRDefault="006B5908" w:rsidP="006B5908">
      <w:pPr>
        <w:rPr>
          <w:rFonts w:hint="eastAsia"/>
        </w:rPr>
      </w:pPr>
      <w:r w:rsidRPr="006B5908">
        <w:rPr>
          <w:rFonts w:hint="eastAsia"/>
        </w:rPr>
        <w:t>8.4.17 公共建筑中燃具的设置应符合下列规定：</w:t>
      </w:r>
    </w:p>
    <w:p w14:paraId="6B3911B3" w14:textId="77777777" w:rsidR="006B5908" w:rsidRPr="006B5908" w:rsidRDefault="006B5908" w:rsidP="006B5908">
      <w:pPr>
        <w:rPr>
          <w:rFonts w:hint="eastAsia"/>
        </w:rPr>
      </w:pPr>
      <w:r w:rsidRPr="006B5908">
        <w:rPr>
          <w:rFonts w:hint="eastAsia"/>
        </w:rPr>
        <w:t>    1 燃具设置在地下室、半地下室(液化石油气除外)和地上无自然通风房间等场所时，应设置机械通风设施和独立的事故排风设施，通风量应符合下列规定：</w:t>
      </w:r>
    </w:p>
    <w:p w14:paraId="0768E61F" w14:textId="77777777" w:rsidR="006B5908" w:rsidRPr="006B5908" w:rsidRDefault="006B5908" w:rsidP="006B5908">
      <w:pPr>
        <w:rPr>
          <w:rFonts w:hint="eastAsia"/>
        </w:rPr>
      </w:pPr>
      <w:r w:rsidRPr="006B5908">
        <w:rPr>
          <w:rFonts w:hint="eastAsia"/>
        </w:rPr>
        <w:t>     1)正常工作时，换气次数不应小于6次/h；事故通风时，换气次数不应小于12次/h；不工作时，换气次数不应小于3次/h；</w:t>
      </w:r>
    </w:p>
    <w:p w14:paraId="5E50E649" w14:textId="77777777" w:rsidR="006B5908" w:rsidRPr="006B5908" w:rsidRDefault="006B5908" w:rsidP="006B5908">
      <w:pPr>
        <w:rPr>
          <w:rFonts w:hint="eastAsia"/>
        </w:rPr>
      </w:pPr>
      <w:r w:rsidRPr="006B5908">
        <w:rPr>
          <w:rFonts w:hint="eastAsia"/>
        </w:rPr>
        <w:t>     2)当燃烧所需的空气由室内吸取时，应满足燃烧所需的空气量。</w:t>
      </w:r>
    </w:p>
    <w:p w14:paraId="609F731B" w14:textId="77777777" w:rsidR="006B5908" w:rsidRPr="006B5908" w:rsidRDefault="006B5908" w:rsidP="006B5908">
      <w:pPr>
        <w:rPr>
          <w:rFonts w:hint="eastAsia"/>
        </w:rPr>
      </w:pPr>
      <w:r w:rsidRPr="006B5908">
        <w:rPr>
          <w:rFonts w:hint="eastAsia"/>
        </w:rPr>
        <w:t>    2 燃具燃烧的烟气宜通过竖向烟道排至室外。</w:t>
      </w:r>
      <w:r w:rsidRPr="006B5908">
        <w:rPr>
          <w:rFonts w:hint="eastAsia"/>
        </w:rPr>
        <w:br/>
      </w:r>
      <w:r w:rsidRPr="006B5908">
        <w:rPr>
          <w:rFonts w:hint="eastAsia"/>
          <w:b/>
          <w:bCs/>
        </w:rPr>
        <w:t>▲ 收起条文说明</w:t>
      </w:r>
      <w:r w:rsidRPr="006B5908">
        <w:rPr>
          <w:rFonts w:hint="eastAsia"/>
        </w:rPr>
        <w:br/>
        <w:t>8.4.17 本条规定了公共建筑中商用燃具设置的要求。    </w:t>
      </w:r>
      <w:r w:rsidRPr="006B5908">
        <w:rPr>
          <w:rFonts w:hint="eastAsia"/>
        </w:rPr>
        <w:br/>
        <w:t>1 地下室、半地下室或地上密闭房间通风差，故要求设置机械通风；当发生燃气泄漏时，在室内可能聚积易燃易爆的混合气体，所以应设置独立的事故排风设施。   </w:t>
      </w:r>
      <w:r w:rsidRPr="006B5908">
        <w:rPr>
          <w:rFonts w:hint="eastAsia"/>
        </w:rPr>
        <w:br/>
        <w:t>2 商用燃具一般为连续运行，热负荷大，排烟量大，故应通过竖向烟道排放。   </w:t>
      </w:r>
      <w:r w:rsidRPr="006B5908">
        <w:rPr>
          <w:rFonts w:hint="eastAsia"/>
        </w:rPr>
        <w:br/>
        <w:t>商用燃具主要指大锅灶和中餐炒菜灶等燃气燃烧器具。</w:t>
      </w:r>
    </w:p>
    <w:p w14:paraId="600FC4EC" w14:textId="77777777" w:rsidR="006B5908" w:rsidRPr="006B5908" w:rsidRDefault="006B5908" w:rsidP="006B5908">
      <w:pPr>
        <w:rPr>
          <w:rFonts w:hint="eastAsia"/>
        </w:rPr>
      </w:pPr>
      <w:r w:rsidRPr="006B5908">
        <w:rPr>
          <w:rFonts w:hint="eastAsia"/>
        </w:rPr>
        <w:t>8.4.18 公共建筑燃气直燃机、燃气锅炉等大型燃气用气设备的排烟应符合下列规定：</w:t>
      </w:r>
    </w:p>
    <w:p w14:paraId="58028413" w14:textId="77777777" w:rsidR="006B5908" w:rsidRPr="006B5908" w:rsidRDefault="006B5908" w:rsidP="006B5908">
      <w:pPr>
        <w:rPr>
          <w:rFonts w:hint="eastAsia"/>
        </w:rPr>
      </w:pPr>
      <w:r w:rsidRPr="006B5908">
        <w:rPr>
          <w:rFonts w:hint="eastAsia"/>
        </w:rPr>
        <w:t>    1 用气设备宜采用单独烟道；当多台设备合用烟道时，应保证排烟时互不影响；</w:t>
      </w:r>
    </w:p>
    <w:p w14:paraId="7391ADC8" w14:textId="77777777" w:rsidR="006B5908" w:rsidRPr="006B5908" w:rsidRDefault="006B5908" w:rsidP="006B5908">
      <w:pPr>
        <w:rPr>
          <w:rFonts w:hint="eastAsia"/>
        </w:rPr>
      </w:pPr>
      <w:r w:rsidRPr="006B5908">
        <w:rPr>
          <w:rFonts w:hint="eastAsia"/>
        </w:rPr>
        <w:t>    2 应设有防止倒风的装置。</w:t>
      </w:r>
      <w:r w:rsidRPr="006B5908">
        <w:rPr>
          <w:rFonts w:hint="eastAsia"/>
        </w:rPr>
        <w:br/>
      </w:r>
      <w:r w:rsidRPr="006B5908">
        <w:rPr>
          <w:rFonts w:hint="eastAsia"/>
          <w:b/>
          <w:bCs/>
        </w:rPr>
        <w:t>▲ 收起条文说明</w:t>
      </w:r>
      <w:r w:rsidRPr="006B5908">
        <w:rPr>
          <w:rFonts w:hint="eastAsia"/>
        </w:rPr>
        <w:br/>
        <w:t>8.4.18 公共建筑中的用气设备主要是指燃气锅炉和燃气直燃机等大型燃气燃烧设备。</w:t>
      </w:r>
    </w:p>
    <w:p w14:paraId="36C4CC8A" w14:textId="77777777" w:rsidR="006B5908" w:rsidRPr="006B5908" w:rsidRDefault="006B5908" w:rsidP="006B5908">
      <w:pPr>
        <w:rPr>
          <w:rFonts w:hint="eastAsia"/>
        </w:rPr>
      </w:pPr>
      <w:bookmarkStart w:id="49" w:name="S"/>
      <w:bookmarkEnd w:id="49"/>
      <w:r w:rsidRPr="006B5908">
        <w:rPr>
          <w:rFonts w:hint="eastAsia"/>
        </w:rPr>
        <w:t> 本标准用词说明</w:t>
      </w:r>
    </w:p>
    <w:p w14:paraId="36E79FC7" w14:textId="77777777" w:rsidR="006B5908" w:rsidRPr="006B5908" w:rsidRDefault="006B5908" w:rsidP="006B5908">
      <w:pPr>
        <w:rPr>
          <w:rFonts w:hint="eastAsia"/>
        </w:rPr>
      </w:pPr>
      <w:r w:rsidRPr="006B5908">
        <w:rPr>
          <w:rFonts w:hint="eastAsia"/>
          <w:b/>
          <w:bCs/>
        </w:rPr>
        <w:t>本标准用词说明</w:t>
      </w:r>
    </w:p>
    <w:p w14:paraId="6EE9605E" w14:textId="77777777" w:rsidR="006B5908" w:rsidRPr="006B5908" w:rsidRDefault="006B5908" w:rsidP="006B5908">
      <w:pPr>
        <w:rPr>
          <w:rFonts w:hint="eastAsia"/>
        </w:rPr>
      </w:pPr>
    </w:p>
    <w:p w14:paraId="0A22F681" w14:textId="77777777" w:rsidR="006B5908" w:rsidRPr="006B5908" w:rsidRDefault="006B5908" w:rsidP="006B5908">
      <w:pPr>
        <w:rPr>
          <w:rFonts w:hint="eastAsia"/>
        </w:rPr>
      </w:pPr>
      <w:r w:rsidRPr="006B5908">
        <w:rPr>
          <w:rFonts w:hint="eastAsia"/>
        </w:rPr>
        <w:t>1 为便于在执行本标准条文时区别对待，对要求严格程度不同的用词说明如下：</w:t>
      </w:r>
    </w:p>
    <w:p w14:paraId="7A576C2E" w14:textId="77777777" w:rsidR="006B5908" w:rsidRPr="006B5908" w:rsidRDefault="006B5908" w:rsidP="006B5908">
      <w:pPr>
        <w:rPr>
          <w:rFonts w:hint="eastAsia"/>
        </w:rPr>
      </w:pPr>
      <w:r w:rsidRPr="006B5908">
        <w:rPr>
          <w:rFonts w:hint="eastAsia"/>
        </w:rPr>
        <w:t>    1)表示很严格，非这样做不可的：</w:t>
      </w:r>
    </w:p>
    <w:p w14:paraId="06DE1F32" w14:textId="77777777" w:rsidR="006B5908" w:rsidRPr="006B5908" w:rsidRDefault="006B5908" w:rsidP="006B5908">
      <w:pPr>
        <w:rPr>
          <w:rFonts w:hint="eastAsia"/>
        </w:rPr>
      </w:pPr>
      <w:r w:rsidRPr="006B5908">
        <w:rPr>
          <w:rFonts w:hint="eastAsia"/>
        </w:rPr>
        <w:t>      正面词采用“必须”，反面词采用“严禁”；</w:t>
      </w:r>
    </w:p>
    <w:p w14:paraId="125F65A8" w14:textId="77777777" w:rsidR="006B5908" w:rsidRPr="006B5908" w:rsidRDefault="006B5908" w:rsidP="006B5908">
      <w:pPr>
        <w:rPr>
          <w:rFonts w:hint="eastAsia"/>
        </w:rPr>
      </w:pPr>
      <w:r w:rsidRPr="006B5908">
        <w:rPr>
          <w:rFonts w:hint="eastAsia"/>
        </w:rPr>
        <w:t>    2)表示严格，在正常情况下均应这样做的：</w:t>
      </w:r>
    </w:p>
    <w:p w14:paraId="70CBA31D" w14:textId="77777777" w:rsidR="006B5908" w:rsidRPr="006B5908" w:rsidRDefault="006B5908" w:rsidP="006B5908">
      <w:pPr>
        <w:rPr>
          <w:rFonts w:hint="eastAsia"/>
        </w:rPr>
      </w:pPr>
      <w:r w:rsidRPr="006B5908">
        <w:rPr>
          <w:rFonts w:hint="eastAsia"/>
        </w:rPr>
        <w:t>      正面词采用“应”，反面词采用“不应”或“不得”；</w:t>
      </w:r>
    </w:p>
    <w:p w14:paraId="4F3D7B82" w14:textId="77777777" w:rsidR="006B5908" w:rsidRPr="006B5908" w:rsidRDefault="006B5908" w:rsidP="006B5908">
      <w:pPr>
        <w:rPr>
          <w:rFonts w:hint="eastAsia"/>
        </w:rPr>
      </w:pPr>
      <w:r w:rsidRPr="006B5908">
        <w:rPr>
          <w:rFonts w:hint="eastAsia"/>
        </w:rPr>
        <w:t>    3)表示允许稍有选择，在条件许可时首先应这样做的：</w:t>
      </w:r>
    </w:p>
    <w:p w14:paraId="04B7FA54" w14:textId="77777777" w:rsidR="006B5908" w:rsidRPr="006B5908" w:rsidRDefault="006B5908" w:rsidP="006B5908">
      <w:pPr>
        <w:rPr>
          <w:rFonts w:hint="eastAsia"/>
        </w:rPr>
      </w:pPr>
      <w:r w:rsidRPr="006B5908">
        <w:rPr>
          <w:rFonts w:hint="eastAsia"/>
        </w:rPr>
        <w:t>      正面词采用“宜”，反面词采用“不宜”；</w:t>
      </w:r>
    </w:p>
    <w:p w14:paraId="210B22AA" w14:textId="77777777" w:rsidR="006B5908" w:rsidRPr="006B5908" w:rsidRDefault="006B5908" w:rsidP="006B5908">
      <w:pPr>
        <w:rPr>
          <w:rFonts w:hint="eastAsia"/>
        </w:rPr>
      </w:pPr>
      <w:r w:rsidRPr="006B5908">
        <w:rPr>
          <w:rFonts w:hint="eastAsia"/>
        </w:rPr>
        <w:t>    4)表示有选择，在一定条件下可以这样做的，采用“可”。</w:t>
      </w:r>
    </w:p>
    <w:p w14:paraId="433D856F" w14:textId="77777777" w:rsidR="006B5908" w:rsidRPr="006B5908" w:rsidRDefault="006B5908" w:rsidP="006B5908">
      <w:pPr>
        <w:rPr>
          <w:rFonts w:hint="eastAsia"/>
        </w:rPr>
      </w:pPr>
      <w:r w:rsidRPr="006B5908">
        <w:rPr>
          <w:rFonts w:hint="eastAsia"/>
        </w:rPr>
        <w:lastRenderedPageBreak/>
        <w:t>2 条文中指明应按其他有关标准执行的写法为：“应符合……的规定”或“应按……执行”。</w:t>
      </w:r>
    </w:p>
    <w:p w14:paraId="2A34DD93" w14:textId="77777777" w:rsidR="006B5908" w:rsidRPr="006B5908" w:rsidRDefault="006B5908" w:rsidP="006B5908">
      <w:pPr>
        <w:rPr>
          <w:rFonts w:hint="eastAsia"/>
        </w:rPr>
      </w:pPr>
      <w:bookmarkStart w:id="50" w:name="S1"/>
      <w:bookmarkEnd w:id="50"/>
      <w:r w:rsidRPr="006B5908">
        <w:rPr>
          <w:rFonts w:hint="eastAsia"/>
        </w:rPr>
        <w:t> 引用标准名录</w:t>
      </w:r>
    </w:p>
    <w:p w14:paraId="4925199B" w14:textId="77777777" w:rsidR="006B5908" w:rsidRPr="006B5908" w:rsidRDefault="006B5908" w:rsidP="006B5908">
      <w:pPr>
        <w:rPr>
          <w:rFonts w:hint="eastAsia"/>
        </w:rPr>
      </w:pPr>
      <w:r w:rsidRPr="006B5908">
        <w:rPr>
          <w:rFonts w:hint="eastAsia"/>
          <w:b/>
          <w:bCs/>
        </w:rPr>
        <w:t>引用标准名录</w:t>
      </w:r>
    </w:p>
    <w:p w14:paraId="2F543AE8" w14:textId="77777777" w:rsidR="006B5908" w:rsidRPr="006B5908" w:rsidRDefault="006B5908" w:rsidP="006B5908">
      <w:pPr>
        <w:rPr>
          <w:rFonts w:hint="eastAsia"/>
        </w:rPr>
      </w:pPr>
    </w:p>
    <w:p w14:paraId="4D64A9D3" w14:textId="77777777" w:rsidR="006B5908" w:rsidRPr="006B5908" w:rsidRDefault="006B5908" w:rsidP="006B5908">
      <w:pPr>
        <w:rPr>
          <w:rFonts w:hint="eastAsia"/>
        </w:rPr>
      </w:pPr>
      <w:r w:rsidRPr="006B5908">
        <w:rPr>
          <w:rFonts w:hint="eastAsia"/>
        </w:rPr>
        <w:t>1 《</w:t>
      </w:r>
      <w:hyperlink r:id="rId113" w:tgtFrame="_blank" w:tooltip="建筑模数协调标准" w:history="1">
        <w:r w:rsidRPr="006B5908">
          <w:rPr>
            <w:rStyle w:val="af2"/>
            <w:rFonts w:hint="eastAsia"/>
          </w:rPr>
          <w:t>建筑模数协调标准</w:t>
        </w:r>
      </w:hyperlink>
      <w:r w:rsidRPr="006B5908">
        <w:rPr>
          <w:rFonts w:hint="eastAsia"/>
        </w:rPr>
        <w:t>》GB/T 50002</w:t>
      </w:r>
    </w:p>
    <w:p w14:paraId="29D3F1CC" w14:textId="77777777" w:rsidR="006B5908" w:rsidRPr="006B5908" w:rsidRDefault="006B5908" w:rsidP="006B5908">
      <w:pPr>
        <w:rPr>
          <w:rFonts w:hint="eastAsia"/>
        </w:rPr>
      </w:pPr>
      <w:r w:rsidRPr="006B5908">
        <w:rPr>
          <w:rFonts w:hint="eastAsia"/>
        </w:rPr>
        <w:t>2 《</w:t>
      </w:r>
      <w:hyperlink r:id="rId114" w:tgtFrame="_blank" w:tooltip="建筑结构荷载规范" w:history="1">
        <w:r w:rsidRPr="006B5908">
          <w:rPr>
            <w:rStyle w:val="af2"/>
            <w:rFonts w:hint="eastAsia"/>
          </w:rPr>
          <w:t>建筑结构荷载规范</w:t>
        </w:r>
      </w:hyperlink>
      <w:r w:rsidRPr="006B5908">
        <w:rPr>
          <w:rFonts w:hint="eastAsia"/>
        </w:rPr>
        <w:t>》GB50009</w:t>
      </w:r>
    </w:p>
    <w:p w14:paraId="42EFF966" w14:textId="77777777" w:rsidR="006B5908" w:rsidRPr="006B5908" w:rsidRDefault="006B5908" w:rsidP="006B5908">
      <w:pPr>
        <w:rPr>
          <w:rFonts w:hint="eastAsia"/>
        </w:rPr>
      </w:pPr>
      <w:r w:rsidRPr="006B5908">
        <w:rPr>
          <w:rFonts w:hint="eastAsia"/>
        </w:rPr>
        <w:t>3 《建筑设计</w:t>
      </w:r>
      <w:hyperlink r:id="rId115" w:tgtFrame="_blank" w:tooltip="防火规范" w:history="1">
        <w:r w:rsidRPr="006B5908">
          <w:rPr>
            <w:rStyle w:val="af2"/>
            <w:rFonts w:hint="eastAsia"/>
          </w:rPr>
          <w:t>防火规范</w:t>
        </w:r>
      </w:hyperlink>
      <w:r w:rsidRPr="006B5908">
        <w:rPr>
          <w:rFonts w:hint="eastAsia"/>
        </w:rPr>
        <w:t>》</w:t>
      </w:r>
      <w:hyperlink r:id="rId116" w:tgtFrame="_blank" w:tooltip="GB50016" w:history="1">
        <w:r w:rsidRPr="006B5908">
          <w:rPr>
            <w:rStyle w:val="af2"/>
            <w:rFonts w:hint="eastAsia"/>
          </w:rPr>
          <w:t>GB50016</w:t>
        </w:r>
      </w:hyperlink>
    </w:p>
    <w:p w14:paraId="0B3F932D" w14:textId="77777777" w:rsidR="006B5908" w:rsidRPr="006B5908" w:rsidRDefault="006B5908" w:rsidP="006B5908">
      <w:pPr>
        <w:rPr>
          <w:rFonts w:hint="eastAsia"/>
        </w:rPr>
      </w:pPr>
      <w:r w:rsidRPr="006B5908">
        <w:rPr>
          <w:rFonts w:hint="eastAsia"/>
        </w:rPr>
        <w:t>4 《城镇燃气设计规范》GB50028</w:t>
      </w:r>
    </w:p>
    <w:p w14:paraId="20FDE603" w14:textId="77777777" w:rsidR="006B5908" w:rsidRPr="006B5908" w:rsidRDefault="006B5908" w:rsidP="006B5908">
      <w:pPr>
        <w:rPr>
          <w:rFonts w:hint="eastAsia"/>
        </w:rPr>
      </w:pPr>
      <w:r w:rsidRPr="006B5908">
        <w:rPr>
          <w:rFonts w:hint="eastAsia"/>
        </w:rPr>
        <w:t>5 《</w:t>
      </w:r>
      <w:hyperlink r:id="rId117" w:tgtFrame="_blank" w:tooltip="建筑采光设计标准" w:history="1">
        <w:r w:rsidRPr="006B5908">
          <w:rPr>
            <w:rStyle w:val="af2"/>
            <w:rFonts w:hint="eastAsia"/>
          </w:rPr>
          <w:t>建筑采光设计标准</w:t>
        </w:r>
      </w:hyperlink>
      <w:r w:rsidRPr="006B5908">
        <w:rPr>
          <w:rFonts w:hint="eastAsia"/>
        </w:rPr>
        <w:t>》GB50033</w:t>
      </w:r>
    </w:p>
    <w:p w14:paraId="476DD190" w14:textId="77777777" w:rsidR="006B5908" w:rsidRPr="006B5908" w:rsidRDefault="006B5908" w:rsidP="006B5908">
      <w:pPr>
        <w:rPr>
          <w:rFonts w:hint="eastAsia"/>
        </w:rPr>
      </w:pPr>
      <w:r w:rsidRPr="006B5908">
        <w:rPr>
          <w:rFonts w:hint="eastAsia"/>
        </w:rPr>
        <w:t>6 《</w:t>
      </w:r>
      <w:hyperlink r:id="rId118" w:tgtFrame="_blank" w:tooltip="建筑照明设计标准" w:history="1">
        <w:r w:rsidRPr="006B5908">
          <w:rPr>
            <w:rStyle w:val="af2"/>
            <w:rFonts w:hint="eastAsia"/>
          </w:rPr>
          <w:t>建筑照明设计标准</w:t>
        </w:r>
      </w:hyperlink>
      <w:r w:rsidRPr="006B5908">
        <w:rPr>
          <w:rFonts w:hint="eastAsia"/>
        </w:rPr>
        <w:t>》GB50034</w:t>
      </w:r>
    </w:p>
    <w:p w14:paraId="5B0D5E4C" w14:textId="77777777" w:rsidR="006B5908" w:rsidRPr="006B5908" w:rsidRDefault="006B5908" w:rsidP="006B5908">
      <w:pPr>
        <w:rPr>
          <w:rFonts w:hint="eastAsia"/>
        </w:rPr>
      </w:pPr>
      <w:r w:rsidRPr="006B5908">
        <w:rPr>
          <w:rFonts w:hint="eastAsia"/>
        </w:rPr>
        <w:t>7 《锅炉房设计规范》GB50041</w:t>
      </w:r>
    </w:p>
    <w:p w14:paraId="2AE77369" w14:textId="77777777" w:rsidR="006B5908" w:rsidRPr="006B5908" w:rsidRDefault="006B5908" w:rsidP="006B5908">
      <w:pPr>
        <w:rPr>
          <w:rFonts w:hint="eastAsia"/>
        </w:rPr>
      </w:pPr>
      <w:r w:rsidRPr="006B5908">
        <w:rPr>
          <w:rFonts w:hint="eastAsia"/>
        </w:rPr>
        <w:t>8 《</w:t>
      </w:r>
      <w:hyperlink r:id="rId119" w:tgtFrame="_blank" w:tooltip="建筑物防雷设计规范" w:history="1">
        <w:r w:rsidRPr="006B5908">
          <w:rPr>
            <w:rStyle w:val="af2"/>
            <w:rFonts w:hint="eastAsia"/>
          </w:rPr>
          <w:t>建筑物防雷设计规范</w:t>
        </w:r>
      </w:hyperlink>
      <w:r w:rsidRPr="006B5908">
        <w:rPr>
          <w:rFonts w:hint="eastAsia"/>
        </w:rPr>
        <w:t>》GB50057</w:t>
      </w:r>
    </w:p>
    <w:p w14:paraId="0C4348E8" w14:textId="77777777" w:rsidR="006B5908" w:rsidRPr="006B5908" w:rsidRDefault="006B5908" w:rsidP="006B5908">
      <w:pPr>
        <w:rPr>
          <w:rFonts w:hint="eastAsia"/>
        </w:rPr>
      </w:pPr>
      <w:r w:rsidRPr="006B5908">
        <w:rPr>
          <w:rFonts w:hint="eastAsia"/>
        </w:rPr>
        <w:t>9 《</w:t>
      </w:r>
      <w:hyperlink r:id="rId120" w:tgtFrame="_blank" w:tooltip="建筑结构可靠性设计统一标准" w:history="1">
        <w:r w:rsidRPr="006B5908">
          <w:rPr>
            <w:rStyle w:val="af2"/>
            <w:rFonts w:hint="eastAsia"/>
          </w:rPr>
          <w:t>建筑结构可靠性设计统一标准</w:t>
        </w:r>
      </w:hyperlink>
      <w:r w:rsidRPr="006B5908">
        <w:rPr>
          <w:rFonts w:hint="eastAsia"/>
        </w:rPr>
        <w:t>》GB50068</w:t>
      </w:r>
    </w:p>
    <w:p w14:paraId="0C50A3E2" w14:textId="77777777" w:rsidR="006B5908" w:rsidRPr="006B5908" w:rsidRDefault="006B5908" w:rsidP="006B5908">
      <w:pPr>
        <w:rPr>
          <w:rFonts w:hint="eastAsia"/>
        </w:rPr>
      </w:pPr>
      <w:r w:rsidRPr="006B5908">
        <w:rPr>
          <w:rFonts w:hint="eastAsia"/>
        </w:rPr>
        <w:t>10 《</w:t>
      </w:r>
      <w:hyperlink r:id="rId121" w:tgtFrame="_blank" w:tooltip="住宅设计规范" w:history="1">
        <w:r w:rsidRPr="006B5908">
          <w:rPr>
            <w:rStyle w:val="af2"/>
            <w:rFonts w:hint="eastAsia"/>
          </w:rPr>
          <w:t>住宅设计规范</w:t>
        </w:r>
      </w:hyperlink>
      <w:r w:rsidRPr="006B5908">
        <w:rPr>
          <w:rFonts w:hint="eastAsia"/>
        </w:rPr>
        <w:t>》GB 50096</w:t>
      </w:r>
    </w:p>
    <w:p w14:paraId="0CABC00A" w14:textId="77777777" w:rsidR="006B5908" w:rsidRPr="006B5908" w:rsidRDefault="006B5908" w:rsidP="006B5908">
      <w:pPr>
        <w:rPr>
          <w:rFonts w:hint="eastAsia"/>
        </w:rPr>
      </w:pPr>
      <w:r w:rsidRPr="006B5908">
        <w:rPr>
          <w:rFonts w:hint="eastAsia"/>
        </w:rPr>
        <w:t>11 《地下工程防水技术规范》GB 50108</w:t>
      </w:r>
    </w:p>
    <w:p w14:paraId="33F2F62F" w14:textId="77777777" w:rsidR="006B5908" w:rsidRPr="006B5908" w:rsidRDefault="006B5908" w:rsidP="006B5908">
      <w:pPr>
        <w:rPr>
          <w:rFonts w:hint="eastAsia"/>
        </w:rPr>
      </w:pPr>
      <w:r w:rsidRPr="006B5908">
        <w:rPr>
          <w:rFonts w:hint="eastAsia"/>
        </w:rPr>
        <w:t>12 《</w:t>
      </w:r>
      <w:hyperlink r:id="rId122" w:tgtFrame="_blank" w:tooltip="民用建筑隔声设计规范" w:history="1">
        <w:r w:rsidRPr="006B5908">
          <w:rPr>
            <w:rStyle w:val="af2"/>
            <w:rFonts w:hint="eastAsia"/>
          </w:rPr>
          <w:t>民用建筑隔声设计规范</w:t>
        </w:r>
      </w:hyperlink>
      <w:r w:rsidRPr="006B5908">
        <w:rPr>
          <w:rFonts w:hint="eastAsia"/>
        </w:rPr>
        <w:t>》GB 50118</w:t>
      </w:r>
    </w:p>
    <w:p w14:paraId="0ADB258C" w14:textId="77777777" w:rsidR="006B5908" w:rsidRPr="006B5908" w:rsidRDefault="006B5908" w:rsidP="006B5908">
      <w:pPr>
        <w:rPr>
          <w:rFonts w:hint="eastAsia"/>
        </w:rPr>
      </w:pPr>
      <w:r w:rsidRPr="006B5908">
        <w:rPr>
          <w:rFonts w:hint="eastAsia"/>
        </w:rPr>
        <w:t>13 《</w:t>
      </w:r>
      <w:hyperlink r:id="rId123" w:tgtFrame="_blank" w:tooltip="民用建筑热工设计规范" w:history="1">
        <w:r w:rsidRPr="006B5908">
          <w:rPr>
            <w:rStyle w:val="af2"/>
            <w:rFonts w:hint="eastAsia"/>
          </w:rPr>
          <w:t>民用建筑热工设计规范</w:t>
        </w:r>
      </w:hyperlink>
      <w:r w:rsidRPr="006B5908">
        <w:rPr>
          <w:rFonts w:hint="eastAsia"/>
        </w:rPr>
        <w:t>》GB 50176</w:t>
      </w:r>
    </w:p>
    <w:p w14:paraId="143C0F61" w14:textId="77777777" w:rsidR="006B5908" w:rsidRPr="006B5908" w:rsidRDefault="006B5908" w:rsidP="006B5908">
      <w:pPr>
        <w:rPr>
          <w:rFonts w:hint="eastAsia"/>
        </w:rPr>
      </w:pPr>
      <w:r w:rsidRPr="006B5908">
        <w:rPr>
          <w:rFonts w:hint="eastAsia"/>
        </w:rPr>
        <w:t>14 《民用建筑工程室内环境污染控制规范》GB 50325</w:t>
      </w:r>
    </w:p>
    <w:p w14:paraId="5F26B375" w14:textId="77777777" w:rsidR="006B5908" w:rsidRPr="006B5908" w:rsidRDefault="006B5908" w:rsidP="006B5908">
      <w:pPr>
        <w:rPr>
          <w:rFonts w:hint="eastAsia"/>
        </w:rPr>
      </w:pPr>
      <w:r w:rsidRPr="006B5908">
        <w:rPr>
          <w:rFonts w:hint="eastAsia"/>
        </w:rPr>
        <w:t>15 《城镇燃气技术规范》GB 50494</w:t>
      </w:r>
    </w:p>
    <w:p w14:paraId="6ABF8AAF" w14:textId="77777777" w:rsidR="006B5908" w:rsidRPr="006B5908" w:rsidRDefault="006B5908" w:rsidP="006B5908">
      <w:pPr>
        <w:rPr>
          <w:rFonts w:hint="eastAsia"/>
        </w:rPr>
      </w:pPr>
      <w:r w:rsidRPr="006B5908">
        <w:rPr>
          <w:rFonts w:hint="eastAsia"/>
        </w:rPr>
        <w:t>16 《</w:t>
      </w:r>
      <w:hyperlink r:id="rId124" w:tgtFrame="_blank" w:tooltip="无障碍设计规范" w:history="1">
        <w:r w:rsidRPr="006B5908">
          <w:rPr>
            <w:rStyle w:val="af2"/>
            <w:rFonts w:hint="eastAsia"/>
          </w:rPr>
          <w:t>无障碍设计规范</w:t>
        </w:r>
      </w:hyperlink>
      <w:r w:rsidRPr="006B5908">
        <w:rPr>
          <w:rFonts w:hint="eastAsia"/>
        </w:rPr>
        <w:t>》GB 50763</w:t>
      </w:r>
    </w:p>
    <w:p w14:paraId="51384D17" w14:textId="77777777" w:rsidR="006B5908" w:rsidRPr="006B5908" w:rsidRDefault="006B5908" w:rsidP="006B5908">
      <w:pPr>
        <w:rPr>
          <w:rFonts w:hint="eastAsia"/>
        </w:rPr>
      </w:pPr>
      <w:r w:rsidRPr="006B5908">
        <w:rPr>
          <w:rFonts w:hint="eastAsia"/>
        </w:rPr>
        <w:t>17 《</w:t>
      </w:r>
      <w:hyperlink r:id="rId125" w:tgtFrame="_blank" w:tooltip="车库建筑设计规范" w:history="1">
        <w:r w:rsidRPr="006B5908">
          <w:rPr>
            <w:rStyle w:val="af2"/>
            <w:rFonts w:hint="eastAsia"/>
          </w:rPr>
          <w:t>车库建筑设计规范</w:t>
        </w:r>
      </w:hyperlink>
      <w:r w:rsidRPr="006B5908">
        <w:rPr>
          <w:rFonts w:hint="eastAsia"/>
        </w:rPr>
        <w:t>》JGJ 100</w:t>
      </w:r>
    </w:p>
    <w:p w14:paraId="36ABF803" w14:textId="77777777" w:rsidR="00BF19FB" w:rsidRPr="006B5908" w:rsidRDefault="00BF19FB"/>
    <w:sectPr w:rsidR="00BF19FB" w:rsidRPr="006B59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F40EDC" w14:textId="77777777" w:rsidR="00DF05B6" w:rsidRDefault="00DF05B6" w:rsidP="006B5908">
      <w:r>
        <w:separator/>
      </w:r>
    </w:p>
  </w:endnote>
  <w:endnote w:type="continuationSeparator" w:id="0">
    <w:p w14:paraId="4FD212AB" w14:textId="77777777" w:rsidR="00DF05B6" w:rsidRDefault="00DF05B6" w:rsidP="006B5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CF562" w14:textId="77777777" w:rsidR="00DF05B6" w:rsidRDefault="00DF05B6" w:rsidP="006B5908">
      <w:r>
        <w:separator/>
      </w:r>
    </w:p>
  </w:footnote>
  <w:footnote w:type="continuationSeparator" w:id="0">
    <w:p w14:paraId="17969967" w14:textId="77777777" w:rsidR="00DF05B6" w:rsidRDefault="00DF05B6" w:rsidP="006B59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328"/>
    <w:rsid w:val="00555328"/>
    <w:rsid w:val="005E2551"/>
    <w:rsid w:val="005F45FA"/>
    <w:rsid w:val="006B5908"/>
    <w:rsid w:val="007A637F"/>
    <w:rsid w:val="007F6E06"/>
    <w:rsid w:val="00BF19FB"/>
    <w:rsid w:val="00DC37D3"/>
    <w:rsid w:val="00DF05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B2723BBB-A01B-4FA8-A1B1-2D04AF39E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55328"/>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unhideWhenUsed/>
    <w:qFormat/>
    <w:rsid w:val="00555328"/>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unhideWhenUsed/>
    <w:qFormat/>
    <w:rsid w:val="00555328"/>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555328"/>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555328"/>
    <w:pPr>
      <w:keepNext/>
      <w:keepLines/>
      <w:spacing w:before="80" w:after="40"/>
      <w:outlineLvl w:val="4"/>
    </w:pPr>
    <w:rPr>
      <w:rFonts w:cstheme="majorBidi"/>
      <w:color w:val="2F5496" w:themeColor="accent1" w:themeShade="BF"/>
      <w:sz w:val="24"/>
      <w:szCs w:val="24"/>
    </w:rPr>
  </w:style>
  <w:style w:type="paragraph" w:styleId="6">
    <w:name w:val="heading 6"/>
    <w:basedOn w:val="a"/>
    <w:next w:val="a"/>
    <w:link w:val="60"/>
    <w:uiPriority w:val="9"/>
    <w:semiHidden/>
    <w:unhideWhenUsed/>
    <w:qFormat/>
    <w:rsid w:val="00555328"/>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555328"/>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555328"/>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555328"/>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55328"/>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rsid w:val="00555328"/>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rsid w:val="00555328"/>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555328"/>
    <w:rPr>
      <w:rFonts w:cstheme="majorBidi"/>
      <w:color w:val="2F5496" w:themeColor="accent1" w:themeShade="BF"/>
      <w:sz w:val="28"/>
      <w:szCs w:val="28"/>
    </w:rPr>
  </w:style>
  <w:style w:type="character" w:customStyle="1" w:styleId="50">
    <w:name w:val="标题 5 字符"/>
    <w:basedOn w:val="a0"/>
    <w:link w:val="5"/>
    <w:uiPriority w:val="9"/>
    <w:semiHidden/>
    <w:rsid w:val="00555328"/>
    <w:rPr>
      <w:rFonts w:cstheme="majorBidi"/>
      <w:color w:val="2F5496" w:themeColor="accent1" w:themeShade="BF"/>
      <w:sz w:val="24"/>
      <w:szCs w:val="24"/>
    </w:rPr>
  </w:style>
  <w:style w:type="character" w:customStyle="1" w:styleId="60">
    <w:name w:val="标题 6 字符"/>
    <w:basedOn w:val="a0"/>
    <w:link w:val="6"/>
    <w:uiPriority w:val="9"/>
    <w:semiHidden/>
    <w:rsid w:val="00555328"/>
    <w:rPr>
      <w:rFonts w:cstheme="majorBidi"/>
      <w:b/>
      <w:bCs/>
      <w:color w:val="2F5496" w:themeColor="accent1" w:themeShade="BF"/>
    </w:rPr>
  </w:style>
  <w:style w:type="character" w:customStyle="1" w:styleId="70">
    <w:name w:val="标题 7 字符"/>
    <w:basedOn w:val="a0"/>
    <w:link w:val="7"/>
    <w:uiPriority w:val="9"/>
    <w:semiHidden/>
    <w:rsid w:val="00555328"/>
    <w:rPr>
      <w:rFonts w:cstheme="majorBidi"/>
      <w:b/>
      <w:bCs/>
      <w:color w:val="595959" w:themeColor="text1" w:themeTint="A6"/>
    </w:rPr>
  </w:style>
  <w:style w:type="character" w:customStyle="1" w:styleId="80">
    <w:name w:val="标题 8 字符"/>
    <w:basedOn w:val="a0"/>
    <w:link w:val="8"/>
    <w:uiPriority w:val="9"/>
    <w:semiHidden/>
    <w:rsid w:val="00555328"/>
    <w:rPr>
      <w:rFonts w:cstheme="majorBidi"/>
      <w:color w:val="595959" w:themeColor="text1" w:themeTint="A6"/>
    </w:rPr>
  </w:style>
  <w:style w:type="character" w:customStyle="1" w:styleId="90">
    <w:name w:val="标题 9 字符"/>
    <w:basedOn w:val="a0"/>
    <w:link w:val="9"/>
    <w:uiPriority w:val="9"/>
    <w:semiHidden/>
    <w:rsid w:val="00555328"/>
    <w:rPr>
      <w:rFonts w:eastAsiaTheme="majorEastAsia" w:cstheme="majorBidi"/>
      <w:color w:val="595959" w:themeColor="text1" w:themeTint="A6"/>
    </w:rPr>
  </w:style>
  <w:style w:type="paragraph" w:styleId="a3">
    <w:name w:val="Title"/>
    <w:basedOn w:val="a"/>
    <w:next w:val="a"/>
    <w:link w:val="a4"/>
    <w:uiPriority w:val="10"/>
    <w:qFormat/>
    <w:rsid w:val="0055532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55532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5532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55532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55328"/>
    <w:pPr>
      <w:spacing w:before="160" w:after="160"/>
      <w:jc w:val="center"/>
    </w:pPr>
    <w:rPr>
      <w:i/>
      <w:iCs/>
      <w:color w:val="404040" w:themeColor="text1" w:themeTint="BF"/>
    </w:rPr>
  </w:style>
  <w:style w:type="character" w:customStyle="1" w:styleId="a8">
    <w:name w:val="引用 字符"/>
    <w:basedOn w:val="a0"/>
    <w:link w:val="a7"/>
    <w:uiPriority w:val="29"/>
    <w:rsid w:val="00555328"/>
    <w:rPr>
      <w:i/>
      <w:iCs/>
      <w:color w:val="404040" w:themeColor="text1" w:themeTint="BF"/>
    </w:rPr>
  </w:style>
  <w:style w:type="paragraph" w:styleId="a9">
    <w:name w:val="List Paragraph"/>
    <w:basedOn w:val="a"/>
    <w:uiPriority w:val="34"/>
    <w:qFormat/>
    <w:rsid w:val="00555328"/>
    <w:pPr>
      <w:ind w:left="720"/>
      <w:contextualSpacing/>
    </w:pPr>
  </w:style>
  <w:style w:type="character" w:styleId="aa">
    <w:name w:val="Intense Emphasis"/>
    <w:basedOn w:val="a0"/>
    <w:uiPriority w:val="21"/>
    <w:qFormat/>
    <w:rsid w:val="00555328"/>
    <w:rPr>
      <w:i/>
      <w:iCs/>
      <w:color w:val="2F5496" w:themeColor="accent1" w:themeShade="BF"/>
    </w:rPr>
  </w:style>
  <w:style w:type="paragraph" w:styleId="ab">
    <w:name w:val="Intense Quote"/>
    <w:basedOn w:val="a"/>
    <w:next w:val="a"/>
    <w:link w:val="ac"/>
    <w:uiPriority w:val="30"/>
    <w:qFormat/>
    <w:rsid w:val="0055532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555328"/>
    <w:rPr>
      <w:i/>
      <w:iCs/>
      <w:color w:val="2F5496" w:themeColor="accent1" w:themeShade="BF"/>
    </w:rPr>
  </w:style>
  <w:style w:type="character" w:styleId="ad">
    <w:name w:val="Intense Reference"/>
    <w:basedOn w:val="a0"/>
    <w:uiPriority w:val="32"/>
    <w:qFormat/>
    <w:rsid w:val="00555328"/>
    <w:rPr>
      <w:b/>
      <w:bCs/>
      <w:smallCaps/>
      <w:color w:val="2F5496" w:themeColor="accent1" w:themeShade="BF"/>
      <w:spacing w:val="5"/>
    </w:rPr>
  </w:style>
  <w:style w:type="paragraph" w:styleId="ae">
    <w:name w:val="header"/>
    <w:basedOn w:val="a"/>
    <w:link w:val="af"/>
    <w:uiPriority w:val="99"/>
    <w:unhideWhenUsed/>
    <w:rsid w:val="006B5908"/>
    <w:pPr>
      <w:tabs>
        <w:tab w:val="center" w:pos="4153"/>
        <w:tab w:val="right" w:pos="8306"/>
      </w:tabs>
      <w:snapToGrid w:val="0"/>
      <w:jc w:val="center"/>
    </w:pPr>
    <w:rPr>
      <w:sz w:val="18"/>
      <w:szCs w:val="18"/>
    </w:rPr>
  </w:style>
  <w:style w:type="character" w:customStyle="1" w:styleId="af">
    <w:name w:val="页眉 字符"/>
    <w:basedOn w:val="a0"/>
    <w:link w:val="ae"/>
    <w:uiPriority w:val="99"/>
    <w:rsid w:val="006B5908"/>
    <w:rPr>
      <w:sz w:val="18"/>
      <w:szCs w:val="18"/>
    </w:rPr>
  </w:style>
  <w:style w:type="paragraph" w:styleId="af0">
    <w:name w:val="footer"/>
    <w:basedOn w:val="a"/>
    <w:link w:val="af1"/>
    <w:uiPriority w:val="99"/>
    <w:unhideWhenUsed/>
    <w:rsid w:val="006B5908"/>
    <w:pPr>
      <w:tabs>
        <w:tab w:val="center" w:pos="4153"/>
        <w:tab w:val="right" w:pos="8306"/>
      </w:tabs>
      <w:snapToGrid w:val="0"/>
      <w:jc w:val="left"/>
    </w:pPr>
    <w:rPr>
      <w:sz w:val="18"/>
      <w:szCs w:val="18"/>
    </w:rPr>
  </w:style>
  <w:style w:type="character" w:customStyle="1" w:styleId="af1">
    <w:name w:val="页脚 字符"/>
    <w:basedOn w:val="a0"/>
    <w:link w:val="af0"/>
    <w:uiPriority w:val="99"/>
    <w:rsid w:val="006B5908"/>
    <w:rPr>
      <w:sz w:val="18"/>
      <w:szCs w:val="18"/>
    </w:rPr>
  </w:style>
  <w:style w:type="paragraph" w:customStyle="1" w:styleId="msonormal0">
    <w:name w:val="msonormal"/>
    <w:basedOn w:val="a"/>
    <w:rsid w:val="006B5908"/>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6B5908"/>
  </w:style>
  <w:style w:type="character" w:styleId="af2">
    <w:name w:val="Hyperlink"/>
    <w:basedOn w:val="a0"/>
    <w:uiPriority w:val="99"/>
    <w:unhideWhenUsed/>
    <w:rsid w:val="006B5908"/>
    <w:rPr>
      <w:color w:val="0000FF"/>
      <w:u w:val="single"/>
    </w:rPr>
  </w:style>
  <w:style w:type="character" w:styleId="af3">
    <w:name w:val="FollowedHyperlink"/>
    <w:basedOn w:val="a0"/>
    <w:uiPriority w:val="99"/>
    <w:semiHidden/>
    <w:unhideWhenUsed/>
    <w:rsid w:val="006B5908"/>
    <w:rPr>
      <w:color w:val="800080"/>
      <w:u w:val="single"/>
    </w:rPr>
  </w:style>
  <w:style w:type="paragraph" w:customStyle="1" w:styleId="z-catalog-i1">
    <w:name w:val="z-catalog-i1"/>
    <w:basedOn w:val="a"/>
    <w:rsid w:val="006B5908"/>
    <w:pPr>
      <w:widowControl/>
      <w:spacing w:before="100" w:beforeAutospacing="1" w:after="100" w:afterAutospacing="1"/>
      <w:jc w:val="left"/>
    </w:pPr>
    <w:rPr>
      <w:rFonts w:ascii="宋体" w:eastAsia="宋体" w:hAnsi="宋体" w:cs="宋体"/>
      <w:kern w:val="0"/>
      <w:sz w:val="24"/>
      <w:szCs w:val="24"/>
    </w:rPr>
  </w:style>
  <w:style w:type="character" w:customStyle="1" w:styleId="catalog-item-index1">
    <w:name w:val="catalog-item-index1"/>
    <w:basedOn w:val="a0"/>
    <w:rsid w:val="006B5908"/>
  </w:style>
  <w:style w:type="character" w:customStyle="1" w:styleId="headline-1-index">
    <w:name w:val="headline-1-index"/>
    <w:basedOn w:val="a0"/>
    <w:rsid w:val="006B5908"/>
  </w:style>
  <w:style w:type="character" w:customStyle="1" w:styleId="headline-content">
    <w:name w:val="headline-content"/>
    <w:basedOn w:val="a0"/>
    <w:rsid w:val="006B5908"/>
  </w:style>
  <w:style w:type="paragraph" w:styleId="af4">
    <w:name w:val="Normal (Web)"/>
    <w:basedOn w:val="a"/>
    <w:uiPriority w:val="99"/>
    <w:semiHidden/>
    <w:unhideWhenUsed/>
    <w:rsid w:val="006B5908"/>
    <w:pPr>
      <w:widowControl/>
      <w:spacing w:before="100" w:beforeAutospacing="1" w:after="100" w:afterAutospacing="1"/>
      <w:jc w:val="left"/>
    </w:pPr>
    <w:rPr>
      <w:rFonts w:ascii="宋体" w:eastAsia="宋体" w:hAnsi="宋体" w:cs="宋体"/>
      <w:kern w:val="0"/>
      <w:sz w:val="24"/>
      <w:szCs w:val="24"/>
    </w:rPr>
  </w:style>
  <w:style w:type="character" w:styleId="af5">
    <w:name w:val="Strong"/>
    <w:basedOn w:val="a0"/>
    <w:uiPriority w:val="22"/>
    <w:qFormat/>
    <w:rsid w:val="006B5908"/>
    <w:rPr>
      <w:b/>
      <w:bCs/>
    </w:rPr>
  </w:style>
  <w:style w:type="character" w:styleId="af6">
    <w:name w:val="Unresolved Mention"/>
    <w:basedOn w:val="a0"/>
    <w:uiPriority w:val="99"/>
    <w:semiHidden/>
    <w:unhideWhenUsed/>
    <w:rsid w:val="006B59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oujianzhu.cn/WinAppNew/GfContent.aspx?id=386" TargetMode="External"/><Relationship Id="rId117" Type="http://schemas.openxmlformats.org/officeDocument/2006/relationships/hyperlink" Target="https://www.soujianzhu.cn/NormAndRules/NormContent.aspx?id=418" TargetMode="External"/><Relationship Id="rId21" Type="http://schemas.openxmlformats.org/officeDocument/2006/relationships/hyperlink" Target="https://www.soujianzhu.cn/WinAppNew/GfContent.aspx?id=386" TargetMode="External"/><Relationship Id="rId42" Type="http://schemas.openxmlformats.org/officeDocument/2006/relationships/hyperlink" Target="https://www.soujianzhu.cn/WinAppNew/GfContent.aspx?id=386" TargetMode="External"/><Relationship Id="rId47" Type="http://schemas.openxmlformats.org/officeDocument/2006/relationships/hyperlink" Target="https://www.soujianzhu.cn/WinAppNew/GfContent.aspx?id=386" TargetMode="External"/><Relationship Id="rId63" Type="http://schemas.openxmlformats.org/officeDocument/2006/relationships/hyperlink" Target="https://www.soujianzhu.cn/NormAndRules/NormContent.aspx?id=705" TargetMode="External"/><Relationship Id="rId68" Type="http://schemas.openxmlformats.org/officeDocument/2006/relationships/hyperlink" Target="https://www.soujianzhu.cn/NormAndRules/NormContent.aspx?id=386" TargetMode="External"/><Relationship Id="rId84" Type="http://schemas.openxmlformats.org/officeDocument/2006/relationships/image" Target="media/image11.jpeg"/><Relationship Id="rId89" Type="http://schemas.openxmlformats.org/officeDocument/2006/relationships/hyperlink" Target="https://www.soujianzhu.cn/NormAndRules/NormContent.aspx?id=323" TargetMode="External"/><Relationship Id="rId112" Type="http://schemas.openxmlformats.org/officeDocument/2006/relationships/hyperlink" Target="http://xn--uiss58by8dzyu8wh0zc1f563e/" TargetMode="External"/><Relationship Id="rId16" Type="http://schemas.openxmlformats.org/officeDocument/2006/relationships/hyperlink" Target="https://www.soujianzhu.cn/WinAppNew/GfContent.aspx?id=386" TargetMode="External"/><Relationship Id="rId107" Type="http://schemas.openxmlformats.org/officeDocument/2006/relationships/image" Target="media/image16.gif"/><Relationship Id="rId11" Type="http://schemas.openxmlformats.org/officeDocument/2006/relationships/hyperlink" Target="https://www.soujianzhu.cn/WinAppNew/GfContent.aspx?id=386" TargetMode="External"/><Relationship Id="rId32" Type="http://schemas.openxmlformats.org/officeDocument/2006/relationships/hyperlink" Target="https://www.soujianzhu.cn/WinAppNew/GfContent.aspx?id=386" TargetMode="External"/><Relationship Id="rId37" Type="http://schemas.openxmlformats.org/officeDocument/2006/relationships/hyperlink" Target="https://www.soujianzhu.cn/WinAppNew/GfContent.aspx?id=386" TargetMode="External"/><Relationship Id="rId53" Type="http://schemas.openxmlformats.org/officeDocument/2006/relationships/hyperlink" Target="https://www.soujianzhu.cn/WinAppNew/GfContent.aspx?id=386" TargetMode="External"/><Relationship Id="rId58" Type="http://schemas.openxmlformats.org/officeDocument/2006/relationships/hyperlink" Target="https://www.soujianzhu.cn/WinAppNew/GfContent.aspx?id=386" TargetMode="External"/><Relationship Id="rId74" Type="http://schemas.openxmlformats.org/officeDocument/2006/relationships/image" Target="media/image7.gif"/><Relationship Id="rId79" Type="http://schemas.openxmlformats.org/officeDocument/2006/relationships/hyperlink" Target="https://www.soujianzhu.cn/NormAndRules/NormContent.aspx?id=323" TargetMode="External"/><Relationship Id="rId102" Type="http://schemas.openxmlformats.org/officeDocument/2006/relationships/hyperlink" Target="https://www.soujianzhu.cn/NormAndRules/NormContent.aspx?id=386" TargetMode="External"/><Relationship Id="rId123" Type="http://schemas.openxmlformats.org/officeDocument/2006/relationships/hyperlink" Target="https://www.soujianzhu.cn/NormAndRules/NormContent.aspx?id=449" TargetMode="External"/><Relationship Id="rId5" Type="http://schemas.openxmlformats.org/officeDocument/2006/relationships/endnotes" Target="endnotes.xml"/><Relationship Id="rId90" Type="http://schemas.openxmlformats.org/officeDocument/2006/relationships/hyperlink" Target="https://www.soujianzhu.cn/NormAndRules/NormContent.aspx?id=323" TargetMode="External"/><Relationship Id="rId95" Type="http://schemas.openxmlformats.org/officeDocument/2006/relationships/hyperlink" Target="https://www.soujianzhu.cn/NormAndRules/NormContent.aspx?id=418" TargetMode="External"/><Relationship Id="rId22" Type="http://schemas.openxmlformats.org/officeDocument/2006/relationships/hyperlink" Target="https://www.soujianzhu.cn/WinAppNew/GfContent.aspx?id=386" TargetMode="External"/><Relationship Id="rId27" Type="http://schemas.openxmlformats.org/officeDocument/2006/relationships/hyperlink" Target="https://www.soujianzhu.cn/WinAppNew/GfContent.aspx?id=386" TargetMode="External"/><Relationship Id="rId43" Type="http://schemas.openxmlformats.org/officeDocument/2006/relationships/hyperlink" Target="https://www.soujianzhu.cn/WinAppNew/GfContent.aspx?id=386" TargetMode="External"/><Relationship Id="rId48" Type="http://schemas.openxmlformats.org/officeDocument/2006/relationships/hyperlink" Target="https://www.soujianzhu.cn/WinAppNew/GfContent.aspx?id=386" TargetMode="External"/><Relationship Id="rId64" Type="http://schemas.openxmlformats.org/officeDocument/2006/relationships/image" Target="media/image3.gif"/><Relationship Id="rId69" Type="http://schemas.openxmlformats.org/officeDocument/2006/relationships/hyperlink" Target="https://www.soujianzhu.cn/NormAndRules/NormContent.aspx?id=323" TargetMode="External"/><Relationship Id="rId113" Type="http://schemas.openxmlformats.org/officeDocument/2006/relationships/hyperlink" Target="https://www.soujianzhu.cn/NormAndRules/NormContent.aspx?id=705" TargetMode="External"/><Relationship Id="rId118" Type="http://schemas.openxmlformats.org/officeDocument/2006/relationships/hyperlink" Target="https://www.soujianzhu.cn/NormAndRules/NormContent.aspx?id=2583" TargetMode="External"/><Relationship Id="rId80" Type="http://schemas.openxmlformats.org/officeDocument/2006/relationships/image" Target="media/image8.gif"/><Relationship Id="rId85" Type="http://schemas.openxmlformats.org/officeDocument/2006/relationships/hyperlink" Target="https://www.soujianzhu.cn/NormAndRules/NormContent.aspx?id=2245" TargetMode="External"/><Relationship Id="rId12" Type="http://schemas.openxmlformats.org/officeDocument/2006/relationships/hyperlink" Target="https://www.soujianzhu.cn/WinAppNew/GfContent.aspx?id=386" TargetMode="External"/><Relationship Id="rId17" Type="http://schemas.openxmlformats.org/officeDocument/2006/relationships/hyperlink" Target="https://www.soujianzhu.cn/WinAppNew/GfContent.aspx?id=386" TargetMode="External"/><Relationship Id="rId33" Type="http://schemas.openxmlformats.org/officeDocument/2006/relationships/hyperlink" Target="https://www.soujianzhu.cn/WinAppNew/GfContent.aspx?id=386" TargetMode="External"/><Relationship Id="rId38" Type="http://schemas.openxmlformats.org/officeDocument/2006/relationships/hyperlink" Target="https://www.soujianzhu.cn/WinAppNew/GfContent.aspx?id=386" TargetMode="External"/><Relationship Id="rId59" Type="http://schemas.openxmlformats.org/officeDocument/2006/relationships/hyperlink" Target="https://www.soujianzhu.cn/WinAppNew/GfContent.aspx?id=386" TargetMode="External"/><Relationship Id="rId103" Type="http://schemas.openxmlformats.org/officeDocument/2006/relationships/hyperlink" Target="https://www.soujianzhu.cn/NormAndRules/NormContent.aspx?id=323" TargetMode="External"/><Relationship Id="rId108" Type="http://schemas.openxmlformats.org/officeDocument/2006/relationships/hyperlink" Target="https://www.soujianzhu.cn/NormAndRules/NormContent.aspx?id=247" TargetMode="External"/><Relationship Id="rId124" Type="http://schemas.openxmlformats.org/officeDocument/2006/relationships/hyperlink" Target="https://www.soujianzhu.cn/NormAndRules/NormContent.aspx?id=212" TargetMode="External"/><Relationship Id="rId54" Type="http://schemas.openxmlformats.org/officeDocument/2006/relationships/hyperlink" Target="https://www.soujianzhu.cn/WinAppNew/GfContent.aspx?id=386" TargetMode="External"/><Relationship Id="rId70" Type="http://schemas.openxmlformats.org/officeDocument/2006/relationships/hyperlink" Target="https://www.soujianzhu.cn/NormAndRules/NormContent.aspx?id=212" TargetMode="External"/><Relationship Id="rId75" Type="http://schemas.openxmlformats.org/officeDocument/2006/relationships/hyperlink" Target="https://www.soujianzhu.cn/NormAndRules/NormContent.aspx?id=386" TargetMode="External"/><Relationship Id="rId91" Type="http://schemas.openxmlformats.org/officeDocument/2006/relationships/hyperlink" Target="https://www.soujianzhu.cn/NormAndRules/NormContent.aspx?id=323" TargetMode="External"/><Relationship Id="rId96" Type="http://schemas.openxmlformats.org/officeDocument/2006/relationships/hyperlink" Target="https://www.soujianzhu.cn/NormAndRules/NormContent.aspx?id=2583" TargetMode="External"/><Relationship Id="rId1" Type="http://schemas.openxmlformats.org/officeDocument/2006/relationships/styles" Target="styles.xml"/><Relationship Id="rId6" Type="http://schemas.openxmlformats.org/officeDocument/2006/relationships/image" Target="media/image1.png"/><Relationship Id="rId23" Type="http://schemas.openxmlformats.org/officeDocument/2006/relationships/hyperlink" Target="https://www.soujianzhu.cn/WinAppNew/GfContent.aspx?id=386" TargetMode="External"/><Relationship Id="rId28" Type="http://schemas.openxmlformats.org/officeDocument/2006/relationships/hyperlink" Target="https://www.soujianzhu.cn/WinAppNew/GfContent.aspx?id=386" TargetMode="External"/><Relationship Id="rId49" Type="http://schemas.openxmlformats.org/officeDocument/2006/relationships/hyperlink" Target="https://www.soujianzhu.cn/WinAppNew/GfContent.aspx?id=386" TargetMode="External"/><Relationship Id="rId114" Type="http://schemas.openxmlformats.org/officeDocument/2006/relationships/hyperlink" Target="https://www.soujianzhu.cn/NormAndRules/NormContent.aspx?id=276" TargetMode="External"/><Relationship Id="rId119" Type="http://schemas.openxmlformats.org/officeDocument/2006/relationships/hyperlink" Target="https://www.soujianzhu.cn/NormAndRules/NormContent.aspx?id=247" TargetMode="External"/><Relationship Id="rId44" Type="http://schemas.openxmlformats.org/officeDocument/2006/relationships/hyperlink" Target="https://www.soujianzhu.cn/WinAppNew/GfContent.aspx?id=386" TargetMode="External"/><Relationship Id="rId60" Type="http://schemas.openxmlformats.org/officeDocument/2006/relationships/hyperlink" Target="https://www.soujianzhu.cn/NormAndRules/NormContent.aspx?id=323" TargetMode="External"/><Relationship Id="rId65" Type="http://schemas.openxmlformats.org/officeDocument/2006/relationships/image" Target="media/image4.gif"/><Relationship Id="rId81" Type="http://schemas.openxmlformats.org/officeDocument/2006/relationships/image" Target="media/image9.gif"/><Relationship Id="rId86" Type="http://schemas.openxmlformats.org/officeDocument/2006/relationships/image" Target="media/image12.jpeg"/><Relationship Id="rId13" Type="http://schemas.openxmlformats.org/officeDocument/2006/relationships/hyperlink" Target="https://www.soujianzhu.cn/WinAppNew/GfContent.aspx?id=386" TargetMode="External"/><Relationship Id="rId18" Type="http://schemas.openxmlformats.org/officeDocument/2006/relationships/hyperlink" Target="https://www.soujianzhu.cn/WinAppNew/GfContent.aspx?id=386" TargetMode="External"/><Relationship Id="rId39" Type="http://schemas.openxmlformats.org/officeDocument/2006/relationships/hyperlink" Target="https://www.soujianzhu.cn/WinAppNew/GfContent.aspx?id=386" TargetMode="External"/><Relationship Id="rId109" Type="http://schemas.openxmlformats.org/officeDocument/2006/relationships/image" Target="media/image17.gif"/><Relationship Id="rId34" Type="http://schemas.openxmlformats.org/officeDocument/2006/relationships/hyperlink" Target="https://www.soujianzhu.cn/WinAppNew/GfContent.aspx?id=386" TargetMode="External"/><Relationship Id="rId50" Type="http://schemas.openxmlformats.org/officeDocument/2006/relationships/hyperlink" Target="https://www.soujianzhu.cn/WinAppNew/GfContent.aspx?id=386" TargetMode="External"/><Relationship Id="rId55" Type="http://schemas.openxmlformats.org/officeDocument/2006/relationships/hyperlink" Target="https://www.soujianzhu.cn/WinAppNew/GfContent.aspx?id=386" TargetMode="External"/><Relationship Id="rId76" Type="http://schemas.openxmlformats.org/officeDocument/2006/relationships/hyperlink" Target="https://www.soujianzhu.cn/NormAndRules/NormContent.aspx?id=386" TargetMode="External"/><Relationship Id="rId97" Type="http://schemas.openxmlformats.org/officeDocument/2006/relationships/hyperlink" Target="https://www.soujianzhu.cn/NormAndRules/NormContent.aspx?id=386" TargetMode="External"/><Relationship Id="rId104" Type="http://schemas.openxmlformats.org/officeDocument/2006/relationships/image" Target="media/image13.gif"/><Relationship Id="rId120" Type="http://schemas.openxmlformats.org/officeDocument/2006/relationships/hyperlink" Target="https://www.soujianzhu.cn/NormAndRules/NormContent.aspx?id=448" TargetMode="External"/><Relationship Id="rId125" Type="http://schemas.openxmlformats.org/officeDocument/2006/relationships/hyperlink" Target="https://www.soujianzhu.cn/NormAndRules/NormContent.aspx?id=1" TargetMode="External"/><Relationship Id="rId7" Type="http://schemas.openxmlformats.org/officeDocument/2006/relationships/hyperlink" Target="https://www.soujianzhu.cn/WinAppNew/Gfnr.aspx?id=386" TargetMode="External"/><Relationship Id="rId71" Type="http://schemas.openxmlformats.org/officeDocument/2006/relationships/hyperlink" Target="https://www.soujianzhu.cn/NormAndRules/NormContent.aspx?id=323" TargetMode="External"/><Relationship Id="rId92" Type="http://schemas.openxmlformats.org/officeDocument/2006/relationships/hyperlink" Target="https://www.soujianzhu.cn/NormAndRules/NormContent.aspx?id=212" TargetMode="External"/><Relationship Id="rId2" Type="http://schemas.openxmlformats.org/officeDocument/2006/relationships/settings" Target="settings.xml"/><Relationship Id="rId29" Type="http://schemas.openxmlformats.org/officeDocument/2006/relationships/hyperlink" Target="https://www.soujianzhu.cn/WinAppNew/GfContent.aspx?id=386" TargetMode="External"/><Relationship Id="rId24" Type="http://schemas.openxmlformats.org/officeDocument/2006/relationships/hyperlink" Target="https://www.soujianzhu.cn/WinAppNew/GfContent.aspx?id=386" TargetMode="External"/><Relationship Id="rId40" Type="http://schemas.openxmlformats.org/officeDocument/2006/relationships/hyperlink" Target="https://www.soujianzhu.cn/WinAppNew/GfContent.aspx?id=386" TargetMode="External"/><Relationship Id="rId45" Type="http://schemas.openxmlformats.org/officeDocument/2006/relationships/hyperlink" Target="https://www.soujianzhu.cn/WinAppNew/GfContent.aspx?id=386" TargetMode="External"/><Relationship Id="rId66" Type="http://schemas.openxmlformats.org/officeDocument/2006/relationships/image" Target="media/image5.gif"/><Relationship Id="rId87" Type="http://schemas.openxmlformats.org/officeDocument/2006/relationships/hyperlink" Target="https://www.soujianzhu.cn/NormAndRules/NormContent.aspx?id=386" TargetMode="External"/><Relationship Id="rId110" Type="http://schemas.openxmlformats.org/officeDocument/2006/relationships/hyperlink" Target="https://www.soujianzhu.cn/NormAndRules/NormContent.aspx?id=475" TargetMode="External"/><Relationship Id="rId115" Type="http://schemas.openxmlformats.org/officeDocument/2006/relationships/hyperlink" Target="https://www.soujianzhu.cn/NormAndRules/NormContent.aspx?id=323" TargetMode="External"/><Relationship Id="rId61" Type="http://schemas.openxmlformats.org/officeDocument/2006/relationships/hyperlink" Target="https://www.soujianzhu.cn/NormAndRules/NormContent.aspx?id=448" TargetMode="External"/><Relationship Id="rId82" Type="http://schemas.openxmlformats.org/officeDocument/2006/relationships/hyperlink" Target="https://www.soujianzhu.cn/NormAndRules/NormContent.aspx?id=2245" TargetMode="External"/><Relationship Id="rId19" Type="http://schemas.openxmlformats.org/officeDocument/2006/relationships/hyperlink" Target="https://www.soujianzhu.cn/WinAppNew/GfContent.aspx?id=386" TargetMode="External"/><Relationship Id="rId14" Type="http://schemas.openxmlformats.org/officeDocument/2006/relationships/hyperlink" Target="https://www.soujianzhu.cn/WinAppNew/GfContent.aspx?id=386" TargetMode="External"/><Relationship Id="rId30" Type="http://schemas.openxmlformats.org/officeDocument/2006/relationships/hyperlink" Target="https://www.soujianzhu.cn/WinAppNew/GfContent.aspx?id=386" TargetMode="External"/><Relationship Id="rId35" Type="http://schemas.openxmlformats.org/officeDocument/2006/relationships/hyperlink" Target="https://www.soujianzhu.cn/WinAppNew/GfContent.aspx?id=386" TargetMode="External"/><Relationship Id="rId56" Type="http://schemas.openxmlformats.org/officeDocument/2006/relationships/hyperlink" Target="https://www.soujianzhu.cn/WinAppNew/GfContent.aspx?id=386" TargetMode="External"/><Relationship Id="rId77" Type="http://schemas.openxmlformats.org/officeDocument/2006/relationships/hyperlink" Target="https://www.soujianzhu.cn/NormAndRules/NormContent.aspx?id=323" TargetMode="External"/><Relationship Id="rId100" Type="http://schemas.openxmlformats.org/officeDocument/2006/relationships/hyperlink" Target="https://www.soujianzhu.cn/NormAndRules/NormContent.aspx?id=449" TargetMode="External"/><Relationship Id="rId105" Type="http://schemas.openxmlformats.org/officeDocument/2006/relationships/image" Target="media/image14.gif"/><Relationship Id="rId126"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hyperlink" Target="https://www.soujianzhu.cn/WinAppNew/GfContent.aspx?id=386" TargetMode="External"/><Relationship Id="rId72" Type="http://schemas.openxmlformats.org/officeDocument/2006/relationships/hyperlink" Target="https://www.soujianzhu.cn/NormAndRules/NormContent.aspx?id=212" TargetMode="External"/><Relationship Id="rId93" Type="http://schemas.openxmlformats.org/officeDocument/2006/relationships/hyperlink" Target="https://www.soujianzhu.cn/NormAndRules/NormContent.aspx?id=386" TargetMode="External"/><Relationship Id="rId98" Type="http://schemas.openxmlformats.org/officeDocument/2006/relationships/hyperlink" Target="https://www.soujianzhu.cn/NormAndRules/NormContent.aspx?id=449" TargetMode="External"/><Relationship Id="rId121" Type="http://schemas.openxmlformats.org/officeDocument/2006/relationships/hyperlink" Target="https://www.soujianzhu.cn/NormAndRules/NormContent.aspx?id=13" TargetMode="External"/><Relationship Id="rId3" Type="http://schemas.openxmlformats.org/officeDocument/2006/relationships/webSettings" Target="webSettings.xml"/><Relationship Id="rId25" Type="http://schemas.openxmlformats.org/officeDocument/2006/relationships/hyperlink" Target="https://www.soujianzhu.cn/WinAppNew/GfContent.aspx?id=386" TargetMode="External"/><Relationship Id="rId46" Type="http://schemas.openxmlformats.org/officeDocument/2006/relationships/hyperlink" Target="https://www.soujianzhu.cn/WinAppNew/GfContent.aspx?id=386" TargetMode="External"/><Relationship Id="rId67" Type="http://schemas.openxmlformats.org/officeDocument/2006/relationships/hyperlink" Target="https://www.soujianzhu.cn/NormAndRules/NormContent.aspx?id=2245" TargetMode="External"/><Relationship Id="rId116" Type="http://schemas.openxmlformats.org/officeDocument/2006/relationships/hyperlink" Target="https://www.soujianzhu.cn/NormAndRules/NormContent.aspx?id=323" TargetMode="External"/><Relationship Id="rId20" Type="http://schemas.openxmlformats.org/officeDocument/2006/relationships/hyperlink" Target="https://www.soujianzhu.cn/WinAppNew/GfContent.aspx?id=386" TargetMode="External"/><Relationship Id="rId41" Type="http://schemas.openxmlformats.org/officeDocument/2006/relationships/hyperlink" Target="https://www.soujianzhu.cn/WinAppNew/GfContent.aspx?id=386" TargetMode="External"/><Relationship Id="rId62" Type="http://schemas.openxmlformats.org/officeDocument/2006/relationships/hyperlink" Target="https://www.soujianzhu.cn/NormAndRules/NormContent.aspx?id=386" TargetMode="External"/><Relationship Id="rId83" Type="http://schemas.openxmlformats.org/officeDocument/2006/relationships/image" Target="media/image10.gif"/><Relationship Id="rId88" Type="http://schemas.openxmlformats.org/officeDocument/2006/relationships/hyperlink" Target="https://www.soujianzhu.cn/NormAndRules/NormContent.aspx?id=13" TargetMode="External"/><Relationship Id="rId111" Type="http://schemas.openxmlformats.org/officeDocument/2006/relationships/hyperlink" Target="https://www.soujianzhu.cn/NormAndRules/NormContent.aspx?id=475" TargetMode="External"/><Relationship Id="rId15" Type="http://schemas.openxmlformats.org/officeDocument/2006/relationships/hyperlink" Target="https://www.soujianzhu.cn/WinAppNew/GfContent.aspx?id=386" TargetMode="External"/><Relationship Id="rId36" Type="http://schemas.openxmlformats.org/officeDocument/2006/relationships/hyperlink" Target="https://www.soujianzhu.cn/WinAppNew/GfContent.aspx?id=386" TargetMode="External"/><Relationship Id="rId57" Type="http://schemas.openxmlformats.org/officeDocument/2006/relationships/hyperlink" Target="https://www.soujianzhu.cn/WinAppNew/GfContent.aspx?id=386" TargetMode="External"/><Relationship Id="rId106" Type="http://schemas.openxmlformats.org/officeDocument/2006/relationships/image" Target="media/image15.gif"/><Relationship Id="rId127" Type="http://schemas.openxmlformats.org/officeDocument/2006/relationships/theme" Target="theme/theme1.xml"/><Relationship Id="rId10" Type="http://schemas.openxmlformats.org/officeDocument/2006/relationships/hyperlink" Target="https://www.soujianzhu.cn/WinAppNew/GfContent.aspx?id=386" TargetMode="External"/><Relationship Id="rId31" Type="http://schemas.openxmlformats.org/officeDocument/2006/relationships/hyperlink" Target="https://www.soujianzhu.cn/WinAppNew/GfContent.aspx?id=386" TargetMode="External"/><Relationship Id="rId52" Type="http://schemas.openxmlformats.org/officeDocument/2006/relationships/hyperlink" Target="https://www.soujianzhu.cn/WinAppNew/GfContent.aspx?id=386" TargetMode="External"/><Relationship Id="rId73" Type="http://schemas.openxmlformats.org/officeDocument/2006/relationships/image" Target="media/image6.gif"/><Relationship Id="rId78" Type="http://schemas.openxmlformats.org/officeDocument/2006/relationships/hyperlink" Target="https://www.soujianzhu.cn/NormAndRules/NormContent.aspx?id=2245" TargetMode="External"/><Relationship Id="rId94" Type="http://schemas.openxmlformats.org/officeDocument/2006/relationships/hyperlink" Target="https://www.soujianzhu.cn/NormAndRules/NormContent.aspx?id=323" TargetMode="External"/><Relationship Id="rId99" Type="http://schemas.openxmlformats.org/officeDocument/2006/relationships/hyperlink" Target="https://www.soujianzhu.cn/NormAndRules/NormContent.aspx?id=449" TargetMode="External"/><Relationship Id="rId101" Type="http://schemas.openxmlformats.org/officeDocument/2006/relationships/hyperlink" Target="https://www.soujianzhu.cn/NormAndRules/NormContent.aspx?id=600" TargetMode="External"/><Relationship Id="rId122" Type="http://schemas.openxmlformats.org/officeDocument/2006/relationships/hyperlink" Target="https://www.soujianzhu.cn/NormAndRules/NormContent.aspx?id=600" TargetMode="External"/><Relationship Id="rId4" Type="http://schemas.openxmlformats.org/officeDocument/2006/relationships/footnotes" Target="footnotes.xml"/><Relationship Id="rId9" Type="http://schemas.openxmlformats.org/officeDocument/2006/relationships/hyperlink" Target="https://www.soujianzhu.cn/WinAppNew/GfContent.aspx?id=386"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69</Pages>
  <Words>13064</Words>
  <Characters>77078</Characters>
  <Application>Microsoft Office Word</Application>
  <DocSecurity>0</DocSecurity>
  <Lines>2752</Lines>
  <Paragraphs>2311</Paragraphs>
  <ScaleCrop>false</ScaleCrop>
  <Company/>
  <LinksUpToDate>false</LinksUpToDate>
  <CharactersWithSpaces>87831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志立 牛</dc:creator>
  <cp:keywords/>
  <dc:description/>
  <cp:lastModifiedBy>志立 牛</cp:lastModifiedBy>
  <cp:revision>2</cp:revision>
  <dcterms:created xsi:type="dcterms:W3CDTF">2026-01-09T16:55:00Z</dcterms:created>
  <dcterms:modified xsi:type="dcterms:W3CDTF">2026-01-09T16:55:00Z</dcterms:modified>
</cp:coreProperties>
</file>